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B1" w:rsidRPr="001F567F" w:rsidRDefault="00A8333D" w:rsidP="001F567F">
      <w:pPr>
        <w:rPr>
          <w:b/>
        </w:rPr>
      </w:pPr>
      <w:r w:rsidRPr="001F567F">
        <w:rPr>
          <w:b/>
        </w:rPr>
        <w:t xml:space="preserve">5. </w:t>
      </w:r>
      <w:r w:rsidR="0072097D" w:rsidRPr="001F567F">
        <w:rPr>
          <w:b/>
        </w:rPr>
        <w:t>Modern fizika példák</w:t>
      </w:r>
    </w:p>
    <w:p w:rsidR="00D64A50" w:rsidRDefault="00D64A50" w:rsidP="00D64A50">
      <w:pPr>
        <w:pStyle w:val="Nincstrkz"/>
        <w:jc w:val="both"/>
      </w:pPr>
    </w:p>
    <w:p w:rsidR="00D64A50" w:rsidRDefault="00D64A50" w:rsidP="00D64A50">
      <w:pPr>
        <w:pStyle w:val="Nincstrkz"/>
        <w:pBdr>
          <w:top w:val="single" w:sz="4" w:space="1" w:color="auto"/>
          <w:left w:val="single" w:sz="4" w:space="4" w:color="auto"/>
          <w:bottom w:val="single" w:sz="4" w:space="1" w:color="auto"/>
          <w:right w:val="single" w:sz="4" w:space="4" w:color="auto"/>
        </w:pBdr>
        <w:jc w:val="both"/>
      </w:pPr>
      <w:r>
        <w:t xml:space="preserve">A modern fizika alapvetéseinek gyakorlati alkalmazásai az elektromossághoz hasonlóan alapvetőek mindennapi életünk során. Ezek nélkül nem lehetnének számítógépek és </w:t>
      </w:r>
      <w:proofErr w:type="spellStart"/>
      <w:r>
        <w:t>okostelefonok</w:t>
      </w:r>
      <w:proofErr w:type="spellEnd"/>
      <w:r>
        <w:t xml:space="preserve"> sem. Ezért a kötetben a témakörhöz kapcsolódó alapfogalmak megértéséhez és gyakorlásához bemutatunk néhány érdekes feladatot. </w:t>
      </w:r>
    </w:p>
    <w:p w:rsidR="00A55E62" w:rsidRDefault="00A55E62" w:rsidP="00D64A50">
      <w:pPr>
        <w:pStyle w:val="Nincstrkz"/>
        <w:pBdr>
          <w:top w:val="single" w:sz="4" w:space="1" w:color="auto"/>
          <w:left w:val="single" w:sz="4" w:space="4" w:color="auto"/>
          <w:bottom w:val="single" w:sz="4" w:space="1" w:color="auto"/>
          <w:right w:val="single" w:sz="4" w:space="4" w:color="auto"/>
        </w:pBdr>
        <w:jc w:val="both"/>
      </w:pPr>
      <w:r>
        <w:t xml:space="preserve">A feladatok megoldhatók a </w:t>
      </w:r>
      <w:r w:rsidRPr="00B45920">
        <w:rPr>
          <w:u w:val="single"/>
        </w:rPr>
        <w:t>11. évfolyamon</w:t>
      </w:r>
      <w:r>
        <w:t xml:space="preserve">, alapórákon, de hasznosak lehetnek a fakultációs foglalkozásokon, szakkörökön, érettségire és versenyre való felkészítés során. </w:t>
      </w:r>
    </w:p>
    <w:p w:rsidR="00D64A50" w:rsidRDefault="00662809" w:rsidP="00D64A50">
      <w:pPr>
        <w:pStyle w:val="Nincstrkz"/>
        <w:pBdr>
          <w:top w:val="single" w:sz="4" w:space="1" w:color="auto"/>
          <w:left w:val="single" w:sz="4" w:space="4" w:color="auto"/>
          <w:bottom w:val="single" w:sz="4" w:space="1" w:color="auto"/>
          <w:right w:val="single" w:sz="4" w:space="4" w:color="auto"/>
        </w:pBdr>
        <w:jc w:val="both"/>
      </w:pPr>
      <w:r>
        <w:t xml:space="preserve">A feladatok általánosságban következő gondolkodási képességek fejlesztését segítik elő, mint: </w:t>
      </w:r>
      <w:r w:rsidRPr="00662809">
        <w:t>mérési adatok kezelése, azok ábrázolása, függvény illesztése (arányossági gondolkodás), ismert modellt (analógiás gondolkodás) leíró törvényszerűség felhasználásával különböző számítások elvégzése</w:t>
      </w:r>
      <w:r>
        <w:t xml:space="preserve">, a kapott </w:t>
      </w:r>
      <w:r w:rsidRPr="00662809">
        <w:t xml:space="preserve">eredmények értelmezése, összehasonlítások, oksági magyarázatok adása. </w:t>
      </w:r>
    </w:p>
    <w:p w:rsidR="00D64A50" w:rsidRDefault="00D64A50" w:rsidP="00D64A50">
      <w:pPr>
        <w:pStyle w:val="Nincstrkz"/>
        <w:jc w:val="both"/>
      </w:pPr>
    </w:p>
    <w:sdt>
      <w:sdtPr>
        <w:rPr>
          <w:rFonts w:ascii="Times New Roman" w:eastAsia="Calibri" w:hAnsi="Times New Roman" w:cs="Times New Roman"/>
          <w:color w:val="auto"/>
          <w:sz w:val="24"/>
          <w:szCs w:val="22"/>
          <w:lang w:eastAsia="en-US"/>
        </w:rPr>
        <w:id w:val="590899103"/>
        <w:docPartObj>
          <w:docPartGallery w:val="Table of Contents"/>
          <w:docPartUnique/>
        </w:docPartObj>
      </w:sdtPr>
      <w:sdtEndPr>
        <w:rPr>
          <w:b/>
          <w:bCs/>
        </w:rPr>
      </w:sdtEndPr>
      <w:sdtContent>
        <w:p w:rsidR="009D5347" w:rsidRDefault="009D5347">
          <w:pPr>
            <w:pStyle w:val="Tartalomjegyzkcmsora"/>
          </w:pPr>
          <w:r>
            <w:t>Tartalomjegyzék</w:t>
          </w:r>
        </w:p>
        <w:p w:rsidR="001F567F" w:rsidRDefault="009D5347">
          <w:pPr>
            <w:pStyle w:val="TJ2"/>
            <w:tabs>
              <w:tab w:val="right" w:leader="dot" w:pos="9062"/>
            </w:tabs>
            <w:rPr>
              <w:rFonts w:asciiTheme="minorHAnsi" w:eastAsiaTheme="minorEastAsia" w:hAnsiTheme="minorHAnsi" w:cstheme="minorBidi"/>
              <w:noProof/>
              <w:sz w:val="22"/>
              <w:lang w:eastAsia="hu-HU"/>
            </w:rPr>
          </w:pPr>
          <w:r>
            <w:fldChar w:fldCharType="begin"/>
          </w:r>
          <w:r>
            <w:instrText xml:space="preserve"> TOC \o "1-3" \h \z \u </w:instrText>
          </w:r>
          <w:r>
            <w:fldChar w:fldCharType="separate"/>
          </w:r>
          <w:hyperlink w:anchor="_Toc514926515" w:history="1">
            <w:r w:rsidR="001F567F" w:rsidRPr="00C114DB">
              <w:rPr>
                <w:rStyle w:val="Hiperhivatkozs"/>
                <w:noProof/>
              </w:rPr>
              <w:t>Csillagfény</w:t>
            </w:r>
            <w:r w:rsidR="001F567F">
              <w:rPr>
                <w:noProof/>
                <w:webHidden/>
              </w:rPr>
              <w:tab/>
            </w:r>
            <w:r w:rsidR="001F567F">
              <w:rPr>
                <w:noProof/>
                <w:webHidden/>
              </w:rPr>
              <w:fldChar w:fldCharType="begin"/>
            </w:r>
            <w:r w:rsidR="001F567F">
              <w:rPr>
                <w:noProof/>
                <w:webHidden/>
              </w:rPr>
              <w:instrText xml:space="preserve"> PAGEREF _Toc514926515 \h </w:instrText>
            </w:r>
            <w:r w:rsidR="001F567F">
              <w:rPr>
                <w:noProof/>
                <w:webHidden/>
              </w:rPr>
            </w:r>
            <w:r w:rsidR="001F567F">
              <w:rPr>
                <w:noProof/>
                <w:webHidden/>
              </w:rPr>
              <w:fldChar w:fldCharType="separate"/>
            </w:r>
            <w:r w:rsidR="001F567F">
              <w:rPr>
                <w:noProof/>
                <w:webHidden/>
              </w:rPr>
              <w:t>1</w:t>
            </w:r>
            <w:r w:rsidR="001F567F">
              <w:rPr>
                <w:noProof/>
                <w:webHidden/>
              </w:rPr>
              <w:fldChar w:fldCharType="end"/>
            </w:r>
          </w:hyperlink>
        </w:p>
        <w:p w:rsidR="001F567F" w:rsidRDefault="002A7A30">
          <w:pPr>
            <w:pStyle w:val="TJ2"/>
            <w:tabs>
              <w:tab w:val="right" w:leader="dot" w:pos="9062"/>
            </w:tabs>
            <w:rPr>
              <w:rFonts w:asciiTheme="minorHAnsi" w:eastAsiaTheme="minorEastAsia" w:hAnsiTheme="minorHAnsi" w:cstheme="minorBidi"/>
              <w:noProof/>
              <w:sz w:val="22"/>
              <w:lang w:eastAsia="hu-HU"/>
            </w:rPr>
          </w:pPr>
          <w:hyperlink w:anchor="_Toc514926516" w:history="1">
            <w:r w:rsidR="001F567F" w:rsidRPr="00C114DB">
              <w:rPr>
                <w:rStyle w:val="Hiperhivatkozs"/>
                <w:noProof/>
              </w:rPr>
              <w:t>Fotoeffektus</w:t>
            </w:r>
            <w:r w:rsidR="001F567F">
              <w:rPr>
                <w:noProof/>
                <w:webHidden/>
              </w:rPr>
              <w:tab/>
            </w:r>
            <w:r w:rsidR="001F567F">
              <w:rPr>
                <w:noProof/>
                <w:webHidden/>
              </w:rPr>
              <w:fldChar w:fldCharType="begin"/>
            </w:r>
            <w:r w:rsidR="001F567F">
              <w:rPr>
                <w:noProof/>
                <w:webHidden/>
              </w:rPr>
              <w:instrText xml:space="preserve"> PAGEREF _Toc514926516 \h </w:instrText>
            </w:r>
            <w:r w:rsidR="001F567F">
              <w:rPr>
                <w:noProof/>
                <w:webHidden/>
              </w:rPr>
            </w:r>
            <w:r w:rsidR="001F567F">
              <w:rPr>
                <w:noProof/>
                <w:webHidden/>
              </w:rPr>
              <w:fldChar w:fldCharType="separate"/>
            </w:r>
            <w:r w:rsidR="001F567F">
              <w:rPr>
                <w:noProof/>
                <w:webHidden/>
              </w:rPr>
              <w:t>3</w:t>
            </w:r>
            <w:r w:rsidR="001F567F">
              <w:rPr>
                <w:noProof/>
                <w:webHidden/>
              </w:rPr>
              <w:fldChar w:fldCharType="end"/>
            </w:r>
          </w:hyperlink>
        </w:p>
        <w:p w:rsidR="001F567F" w:rsidRDefault="002A7A30">
          <w:pPr>
            <w:pStyle w:val="TJ3"/>
            <w:tabs>
              <w:tab w:val="right" w:leader="dot" w:pos="9062"/>
            </w:tabs>
            <w:rPr>
              <w:rFonts w:asciiTheme="minorHAnsi" w:eastAsiaTheme="minorEastAsia" w:hAnsiTheme="minorHAnsi" w:cstheme="minorBidi"/>
              <w:noProof/>
              <w:sz w:val="22"/>
              <w:lang w:eastAsia="hu-HU"/>
            </w:rPr>
          </w:pPr>
          <w:hyperlink w:anchor="_Toc514926517" w:history="1">
            <w:r w:rsidR="001F567F" w:rsidRPr="00C114DB">
              <w:rPr>
                <w:rStyle w:val="Hiperhivatkozs"/>
                <w:noProof/>
              </w:rPr>
              <w:t>Látás 1.</w:t>
            </w:r>
            <w:r w:rsidR="001F567F">
              <w:rPr>
                <w:noProof/>
                <w:webHidden/>
              </w:rPr>
              <w:tab/>
            </w:r>
            <w:r w:rsidR="001F567F">
              <w:rPr>
                <w:noProof/>
                <w:webHidden/>
              </w:rPr>
              <w:fldChar w:fldCharType="begin"/>
            </w:r>
            <w:r w:rsidR="001F567F">
              <w:rPr>
                <w:noProof/>
                <w:webHidden/>
              </w:rPr>
              <w:instrText xml:space="preserve"> PAGEREF _Toc514926517 \h </w:instrText>
            </w:r>
            <w:r w:rsidR="001F567F">
              <w:rPr>
                <w:noProof/>
                <w:webHidden/>
              </w:rPr>
            </w:r>
            <w:r w:rsidR="001F567F">
              <w:rPr>
                <w:noProof/>
                <w:webHidden/>
              </w:rPr>
              <w:fldChar w:fldCharType="separate"/>
            </w:r>
            <w:r w:rsidR="001F567F">
              <w:rPr>
                <w:noProof/>
                <w:webHidden/>
              </w:rPr>
              <w:t>3</w:t>
            </w:r>
            <w:r w:rsidR="001F567F">
              <w:rPr>
                <w:noProof/>
                <w:webHidden/>
              </w:rPr>
              <w:fldChar w:fldCharType="end"/>
            </w:r>
          </w:hyperlink>
        </w:p>
        <w:p w:rsidR="001F567F" w:rsidRDefault="002A7A30">
          <w:pPr>
            <w:pStyle w:val="TJ3"/>
            <w:tabs>
              <w:tab w:val="right" w:leader="dot" w:pos="9062"/>
            </w:tabs>
            <w:rPr>
              <w:rFonts w:asciiTheme="minorHAnsi" w:eastAsiaTheme="minorEastAsia" w:hAnsiTheme="minorHAnsi" w:cstheme="minorBidi"/>
              <w:noProof/>
              <w:sz w:val="22"/>
              <w:lang w:eastAsia="hu-HU"/>
            </w:rPr>
          </w:pPr>
          <w:hyperlink w:anchor="_Toc514926518" w:history="1">
            <w:r w:rsidR="001F567F" w:rsidRPr="00C114DB">
              <w:rPr>
                <w:rStyle w:val="Hiperhivatkozs"/>
                <w:noProof/>
              </w:rPr>
              <w:t>Látás 2.</w:t>
            </w:r>
            <w:r w:rsidR="001F567F">
              <w:rPr>
                <w:noProof/>
                <w:webHidden/>
              </w:rPr>
              <w:tab/>
            </w:r>
            <w:r w:rsidR="001F567F">
              <w:rPr>
                <w:noProof/>
                <w:webHidden/>
              </w:rPr>
              <w:fldChar w:fldCharType="begin"/>
            </w:r>
            <w:r w:rsidR="001F567F">
              <w:rPr>
                <w:noProof/>
                <w:webHidden/>
              </w:rPr>
              <w:instrText xml:space="preserve"> PAGEREF _Toc514926518 \h </w:instrText>
            </w:r>
            <w:r w:rsidR="001F567F">
              <w:rPr>
                <w:noProof/>
                <w:webHidden/>
              </w:rPr>
            </w:r>
            <w:r w:rsidR="001F567F">
              <w:rPr>
                <w:noProof/>
                <w:webHidden/>
              </w:rPr>
              <w:fldChar w:fldCharType="separate"/>
            </w:r>
            <w:r w:rsidR="001F567F">
              <w:rPr>
                <w:noProof/>
                <w:webHidden/>
              </w:rPr>
              <w:t>4</w:t>
            </w:r>
            <w:r w:rsidR="001F567F">
              <w:rPr>
                <w:noProof/>
                <w:webHidden/>
              </w:rPr>
              <w:fldChar w:fldCharType="end"/>
            </w:r>
          </w:hyperlink>
        </w:p>
        <w:p w:rsidR="001F567F" w:rsidRDefault="002A7A30">
          <w:pPr>
            <w:pStyle w:val="TJ3"/>
            <w:tabs>
              <w:tab w:val="right" w:leader="dot" w:pos="9062"/>
            </w:tabs>
            <w:rPr>
              <w:rFonts w:asciiTheme="minorHAnsi" w:eastAsiaTheme="minorEastAsia" w:hAnsiTheme="minorHAnsi" w:cstheme="minorBidi"/>
              <w:noProof/>
              <w:sz w:val="22"/>
              <w:lang w:eastAsia="hu-HU"/>
            </w:rPr>
          </w:pPr>
          <w:hyperlink w:anchor="_Toc514926519" w:history="1">
            <w:r w:rsidR="001F567F" w:rsidRPr="00C114DB">
              <w:rPr>
                <w:rStyle w:val="Hiperhivatkozs"/>
                <w:noProof/>
              </w:rPr>
              <w:t>Különböző fémek kilépési munkájának értelmezése</w:t>
            </w:r>
            <w:r w:rsidR="001F567F">
              <w:rPr>
                <w:noProof/>
                <w:webHidden/>
              </w:rPr>
              <w:tab/>
            </w:r>
            <w:r w:rsidR="001F567F">
              <w:rPr>
                <w:noProof/>
                <w:webHidden/>
              </w:rPr>
              <w:fldChar w:fldCharType="begin"/>
            </w:r>
            <w:r w:rsidR="001F567F">
              <w:rPr>
                <w:noProof/>
                <w:webHidden/>
              </w:rPr>
              <w:instrText xml:space="preserve"> PAGEREF _Toc514926519 \h </w:instrText>
            </w:r>
            <w:r w:rsidR="001F567F">
              <w:rPr>
                <w:noProof/>
                <w:webHidden/>
              </w:rPr>
            </w:r>
            <w:r w:rsidR="001F567F">
              <w:rPr>
                <w:noProof/>
                <w:webHidden/>
              </w:rPr>
              <w:fldChar w:fldCharType="separate"/>
            </w:r>
            <w:r w:rsidR="001F567F">
              <w:rPr>
                <w:noProof/>
                <w:webHidden/>
              </w:rPr>
              <w:t>8</w:t>
            </w:r>
            <w:r w:rsidR="001F567F">
              <w:rPr>
                <w:noProof/>
                <w:webHidden/>
              </w:rPr>
              <w:fldChar w:fldCharType="end"/>
            </w:r>
          </w:hyperlink>
        </w:p>
        <w:p w:rsidR="001F567F" w:rsidRDefault="002A7A30">
          <w:pPr>
            <w:pStyle w:val="TJ2"/>
            <w:tabs>
              <w:tab w:val="right" w:leader="dot" w:pos="9062"/>
            </w:tabs>
            <w:rPr>
              <w:rFonts w:asciiTheme="minorHAnsi" w:eastAsiaTheme="minorEastAsia" w:hAnsiTheme="minorHAnsi" w:cstheme="minorBidi"/>
              <w:noProof/>
              <w:sz w:val="22"/>
              <w:lang w:eastAsia="hu-HU"/>
            </w:rPr>
          </w:pPr>
          <w:hyperlink w:anchor="_Toc514926520" w:history="1">
            <w:r w:rsidR="001F567F" w:rsidRPr="00C114DB">
              <w:rPr>
                <w:rStyle w:val="Hiperhivatkozs"/>
                <w:noProof/>
              </w:rPr>
              <w:t>Planck állandó meghatározása foteffektus segítségével</w:t>
            </w:r>
            <w:r w:rsidR="001F567F">
              <w:rPr>
                <w:noProof/>
                <w:webHidden/>
              </w:rPr>
              <w:tab/>
            </w:r>
            <w:r w:rsidR="001F567F">
              <w:rPr>
                <w:noProof/>
                <w:webHidden/>
              </w:rPr>
              <w:fldChar w:fldCharType="begin"/>
            </w:r>
            <w:r w:rsidR="001F567F">
              <w:rPr>
                <w:noProof/>
                <w:webHidden/>
              </w:rPr>
              <w:instrText xml:space="preserve"> PAGEREF _Toc514926520 \h </w:instrText>
            </w:r>
            <w:r w:rsidR="001F567F">
              <w:rPr>
                <w:noProof/>
                <w:webHidden/>
              </w:rPr>
            </w:r>
            <w:r w:rsidR="001F567F">
              <w:rPr>
                <w:noProof/>
                <w:webHidden/>
              </w:rPr>
              <w:fldChar w:fldCharType="separate"/>
            </w:r>
            <w:r w:rsidR="001F567F">
              <w:rPr>
                <w:noProof/>
                <w:webHidden/>
              </w:rPr>
              <w:t>9</w:t>
            </w:r>
            <w:r w:rsidR="001F567F">
              <w:rPr>
                <w:noProof/>
                <w:webHidden/>
              </w:rPr>
              <w:fldChar w:fldCharType="end"/>
            </w:r>
          </w:hyperlink>
        </w:p>
        <w:p w:rsidR="001F567F" w:rsidRDefault="002A7A30">
          <w:pPr>
            <w:pStyle w:val="TJ2"/>
            <w:tabs>
              <w:tab w:val="right" w:leader="dot" w:pos="9062"/>
            </w:tabs>
            <w:rPr>
              <w:rFonts w:asciiTheme="minorHAnsi" w:eastAsiaTheme="minorEastAsia" w:hAnsiTheme="minorHAnsi" w:cstheme="minorBidi"/>
              <w:noProof/>
              <w:sz w:val="22"/>
              <w:lang w:eastAsia="hu-HU"/>
            </w:rPr>
          </w:pPr>
          <w:hyperlink w:anchor="_Toc514926521" w:history="1">
            <w:r w:rsidR="001F567F" w:rsidRPr="00C114DB">
              <w:rPr>
                <w:rStyle w:val="Hiperhivatkozs"/>
                <w:noProof/>
              </w:rPr>
              <w:t>Planck állandó meghatározása elektrondiffrakcióval</w:t>
            </w:r>
            <w:r w:rsidR="001F567F">
              <w:rPr>
                <w:noProof/>
                <w:webHidden/>
              </w:rPr>
              <w:tab/>
            </w:r>
            <w:r w:rsidR="001F567F">
              <w:rPr>
                <w:noProof/>
                <w:webHidden/>
              </w:rPr>
              <w:fldChar w:fldCharType="begin"/>
            </w:r>
            <w:r w:rsidR="001F567F">
              <w:rPr>
                <w:noProof/>
                <w:webHidden/>
              </w:rPr>
              <w:instrText xml:space="preserve"> PAGEREF _Toc514926521 \h </w:instrText>
            </w:r>
            <w:r w:rsidR="001F567F">
              <w:rPr>
                <w:noProof/>
                <w:webHidden/>
              </w:rPr>
            </w:r>
            <w:r w:rsidR="001F567F">
              <w:rPr>
                <w:noProof/>
                <w:webHidden/>
              </w:rPr>
              <w:fldChar w:fldCharType="separate"/>
            </w:r>
            <w:r w:rsidR="001F567F">
              <w:rPr>
                <w:noProof/>
                <w:webHidden/>
              </w:rPr>
              <w:t>11</w:t>
            </w:r>
            <w:r w:rsidR="001F567F">
              <w:rPr>
                <w:noProof/>
                <w:webHidden/>
              </w:rPr>
              <w:fldChar w:fldCharType="end"/>
            </w:r>
          </w:hyperlink>
        </w:p>
        <w:p w:rsidR="001F567F" w:rsidRDefault="002A7A30">
          <w:pPr>
            <w:pStyle w:val="TJ2"/>
            <w:tabs>
              <w:tab w:val="right" w:leader="dot" w:pos="9062"/>
            </w:tabs>
            <w:rPr>
              <w:rFonts w:asciiTheme="minorHAnsi" w:eastAsiaTheme="minorEastAsia" w:hAnsiTheme="minorHAnsi" w:cstheme="minorBidi"/>
              <w:noProof/>
              <w:sz w:val="22"/>
              <w:lang w:eastAsia="hu-HU"/>
            </w:rPr>
          </w:pPr>
          <w:hyperlink w:anchor="_Toc514926522" w:history="1">
            <w:r w:rsidR="001F567F" w:rsidRPr="00C114DB">
              <w:rPr>
                <w:rStyle w:val="Hiperhivatkozs"/>
                <w:noProof/>
              </w:rPr>
              <w:t>Egy elektron energiája az atommag körül</w:t>
            </w:r>
            <w:r w:rsidR="001F567F">
              <w:rPr>
                <w:noProof/>
                <w:webHidden/>
              </w:rPr>
              <w:tab/>
            </w:r>
            <w:r w:rsidR="001F567F">
              <w:rPr>
                <w:noProof/>
                <w:webHidden/>
              </w:rPr>
              <w:fldChar w:fldCharType="begin"/>
            </w:r>
            <w:r w:rsidR="001F567F">
              <w:rPr>
                <w:noProof/>
                <w:webHidden/>
              </w:rPr>
              <w:instrText xml:space="preserve"> PAGEREF _Toc514926522 \h </w:instrText>
            </w:r>
            <w:r w:rsidR="001F567F">
              <w:rPr>
                <w:noProof/>
                <w:webHidden/>
              </w:rPr>
            </w:r>
            <w:r w:rsidR="001F567F">
              <w:rPr>
                <w:noProof/>
                <w:webHidden/>
              </w:rPr>
              <w:fldChar w:fldCharType="separate"/>
            </w:r>
            <w:r w:rsidR="001F567F">
              <w:rPr>
                <w:noProof/>
                <w:webHidden/>
              </w:rPr>
              <w:t>12</w:t>
            </w:r>
            <w:r w:rsidR="001F567F">
              <w:rPr>
                <w:noProof/>
                <w:webHidden/>
              </w:rPr>
              <w:fldChar w:fldCharType="end"/>
            </w:r>
          </w:hyperlink>
        </w:p>
        <w:p w:rsidR="001F567F" w:rsidRDefault="002A7A30">
          <w:pPr>
            <w:pStyle w:val="TJ2"/>
            <w:tabs>
              <w:tab w:val="right" w:leader="dot" w:pos="9062"/>
            </w:tabs>
            <w:rPr>
              <w:rFonts w:asciiTheme="minorHAnsi" w:eastAsiaTheme="minorEastAsia" w:hAnsiTheme="minorHAnsi" w:cstheme="minorBidi"/>
              <w:noProof/>
              <w:sz w:val="22"/>
              <w:lang w:eastAsia="hu-HU"/>
            </w:rPr>
          </w:pPr>
          <w:hyperlink w:anchor="_Toc514926523" w:history="1">
            <w:r w:rsidR="001F567F" w:rsidRPr="00C114DB">
              <w:rPr>
                <w:rStyle w:val="Hiperhivatkozs"/>
                <w:noProof/>
              </w:rPr>
              <w:t>Radioaktív preparátum intenzitásának távolságfüggése</w:t>
            </w:r>
            <w:r w:rsidR="001F567F">
              <w:rPr>
                <w:noProof/>
                <w:webHidden/>
              </w:rPr>
              <w:tab/>
            </w:r>
            <w:r w:rsidR="001F567F">
              <w:rPr>
                <w:noProof/>
                <w:webHidden/>
              </w:rPr>
              <w:fldChar w:fldCharType="begin"/>
            </w:r>
            <w:r w:rsidR="001F567F">
              <w:rPr>
                <w:noProof/>
                <w:webHidden/>
              </w:rPr>
              <w:instrText xml:space="preserve"> PAGEREF _Toc514926523 \h </w:instrText>
            </w:r>
            <w:r w:rsidR="001F567F">
              <w:rPr>
                <w:noProof/>
                <w:webHidden/>
              </w:rPr>
            </w:r>
            <w:r w:rsidR="001F567F">
              <w:rPr>
                <w:noProof/>
                <w:webHidden/>
              </w:rPr>
              <w:fldChar w:fldCharType="separate"/>
            </w:r>
            <w:r w:rsidR="001F567F">
              <w:rPr>
                <w:noProof/>
                <w:webHidden/>
              </w:rPr>
              <w:t>15</w:t>
            </w:r>
            <w:r w:rsidR="001F567F">
              <w:rPr>
                <w:noProof/>
                <w:webHidden/>
              </w:rPr>
              <w:fldChar w:fldCharType="end"/>
            </w:r>
          </w:hyperlink>
        </w:p>
        <w:p w:rsidR="001F567F" w:rsidRDefault="002A7A30">
          <w:pPr>
            <w:pStyle w:val="TJ2"/>
            <w:tabs>
              <w:tab w:val="right" w:leader="dot" w:pos="9062"/>
            </w:tabs>
            <w:rPr>
              <w:rFonts w:asciiTheme="minorHAnsi" w:eastAsiaTheme="minorEastAsia" w:hAnsiTheme="minorHAnsi" w:cstheme="minorBidi"/>
              <w:noProof/>
              <w:sz w:val="22"/>
              <w:lang w:eastAsia="hu-HU"/>
            </w:rPr>
          </w:pPr>
          <w:hyperlink w:anchor="_Toc514926524" w:history="1">
            <w:r w:rsidR="001F567F" w:rsidRPr="00C114DB">
              <w:rPr>
                <w:rStyle w:val="Hiperhivatkozs"/>
                <w:noProof/>
              </w:rPr>
              <w:t>Moseley mérései</w:t>
            </w:r>
            <w:r w:rsidR="001F567F">
              <w:rPr>
                <w:noProof/>
                <w:webHidden/>
              </w:rPr>
              <w:tab/>
            </w:r>
            <w:r w:rsidR="001F567F">
              <w:rPr>
                <w:noProof/>
                <w:webHidden/>
              </w:rPr>
              <w:fldChar w:fldCharType="begin"/>
            </w:r>
            <w:r w:rsidR="001F567F">
              <w:rPr>
                <w:noProof/>
                <w:webHidden/>
              </w:rPr>
              <w:instrText xml:space="preserve"> PAGEREF _Toc514926524 \h </w:instrText>
            </w:r>
            <w:r w:rsidR="001F567F">
              <w:rPr>
                <w:noProof/>
                <w:webHidden/>
              </w:rPr>
            </w:r>
            <w:r w:rsidR="001F567F">
              <w:rPr>
                <w:noProof/>
                <w:webHidden/>
              </w:rPr>
              <w:fldChar w:fldCharType="separate"/>
            </w:r>
            <w:r w:rsidR="001F567F">
              <w:rPr>
                <w:noProof/>
                <w:webHidden/>
              </w:rPr>
              <w:t>16</w:t>
            </w:r>
            <w:r w:rsidR="001F567F">
              <w:rPr>
                <w:noProof/>
                <w:webHidden/>
              </w:rPr>
              <w:fldChar w:fldCharType="end"/>
            </w:r>
          </w:hyperlink>
        </w:p>
        <w:p w:rsidR="001F567F" w:rsidRDefault="002A7A30">
          <w:pPr>
            <w:pStyle w:val="TJ2"/>
            <w:tabs>
              <w:tab w:val="right" w:leader="dot" w:pos="9062"/>
            </w:tabs>
            <w:rPr>
              <w:rFonts w:asciiTheme="minorHAnsi" w:eastAsiaTheme="minorEastAsia" w:hAnsiTheme="minorHAnsi" w:cstheme="minorBidi"/>
              <w:noProof/>
              <w:sz w:val="22"/>
              <w:lang w:eastAsia="hu-HU"/>
            </w:rPr>
          </w:pPr>
          <w:hyperlink w:anchor="_Toc514926525" w:history="1">
            <w:r w:rsidR="001F567F" w:rsidRPr="00C114DB">
              <w:rPr>
                <w:rStyle w:val="Hiperhivatkozs"/>
                <w:noProof/>
              </w:rPr>
              <w:t>A hafnium felfedezése</w:t>
            </w:r>
            <w:r w:rsidR="001F567F">
              <w:rPr>
                <w:noProof/>
                <w:webHidden/>
              </w:rPr>
              <w:tab/>
            </w:r>
            <w:r w:rsidR="001F567F">
              <w:rPr>
                <w:noProof/>
                <w:webHidden/>
              </w:rPr>
              <w:fldChar w:fldCharType="begin"/>
            </w:r>
            <w:r w:rsidR="001F567F">
              <w:rPr>
                <w:noProof/>
                <w:webHidden/>
              </w:rPr>
              <w:instrText xml:space="preserve"> PAGEREF _Toc514926525 \h </w:instrText>
            </w:r>
            <w:r w:rsidR="001F567F">
              <w:rPr>
                <w:noProof/>
                <w:webHidden/>
              </w:rPr>
            </w:r>
            <w:r w:rsidR="001F567F">
              <w:rPr>
                <w:noProof/>
                <w:webHidden/>
              </w:rPr>
              <w:fldChar w:fldCharType="separate"/>
            </w:r>
            <w:r w:rsidR="001F567F">
              <w:rPr>
                <w:noProof/>
                <w:webHidden/>
              </w:rPr>
              <w:t>18</w:t>
            </w:r>
            <w:r w:rsidR="001F567F">
              <w:rPr>
                <w:noProof/>
                <w:webHidden/>
              </w:rPr>
              <w:fldChar w:fldCharType="end"/>
            </w:r>
          </w:hyperlink>
        </w:p>
        <w:p w:rsidR="001F567F" w:rsidRDefault="002A7A30">
          <w:pPr>
            <w:pStyle w:val="TJ2"/>
            <w:tabs>
              <w:tab w:val="right" w:leader="dot" w:pos="9062"/>
            </w:tabs>
            <w:rPr>
              <w:rFonts w:asciiTheme="minorHAnsi" w:eastAsiaTheme="minorEastAsia" w:hAnsiTheme="minorHAnsi" w:cstheme="minorBidi"/>
              <w:noProof/>
              <w:sz w:val="22"/>
              <w:lang w:eastAsia="hu-HU"/>
            </w:rPr>
          </w:pPr>
          <w:hyperlink w:anchor="_Toc514926526" w:history="1">
            <w:r w:rsidR="001F567F" w:rsidRPr="00C114DB">
              <w:rPr>
                <w:rStyle w:val="Hiperhivatkozs"/>
                <w:noProof/>
              </w:rPr>
              <w:t>Termisztor ellenállásának hőmérsékletfüggése</w:t>
            </w:r>
            <w:r w:rsidR="001F567F">
              <w:rPr>
                <w:noProof/>
                <w:webHidden/>
              </w:rPr>
              <w:tab/>
            </w:r>
            <w:r w:rsidR="001F567F">
              <w:rPr>
                <w:noProof/>
                <w:webHidden/>
              </w:rPr>
              <w:fldChar w:fldCharType="begin"/>
            </w:r>
            <w:r w:rsidR="001F567F">
              <w:rPr>
                <w:noProof/>
                <w:webHidden/>
              </w:rPr>
              <w:instrText xml:space="preserve"> PAGEREF _Toc514926526 \h </w:instrText>
            </w:r>
            <w:r w:rsidR="001F567F">
              <w:rPr>
                <w:noProof/>
                <w:webHidden/>
              </w:rPr>
            </w:r>
            <w:r w:rsidR="001F567F">
              <w:rPr>
                <w:noProof/>
                <w:webHidden/>
              </w:rPr>
              <w:fldChar w:fldCharType="separate"/>
            </w:r>
            <w:r w:rsidR="001F567F">
              <w:rPr>
                <w:noProof/>
                <w:webHidden/>
              </w:rPr>
              <w:t>22</w:t>
            </w:r>
            <w:r w:rsidR="001F567F">
              <w:rPr>
                <w:noProof/>
                <w:webHidden/>
              </w:rPr>
              <w:fldChar w:fldCharType="end"/>
            </w:r>
          </w:hyperlink>
        </w:p>
        <w:p w:rsidR="009D5347" w:rsidRDefault="009D5347">
          <w:r>
            <w:rPr>
              <w:b/>
              <w:bCs/>
            </w:rPr>
            <w:fldChar w:fldCharType="end"/>
          </w:r>
        </w:p>
      </w:sdtContent>
    </w:sdt>
    <w:p w:rsidR="0072097D" w:rsidRPr="00FC52FD" w:rsidRDefault="00FC52FD" w:rsidP="009D5347">
      <w:pPr>
        <w:pStyle w:val="Cmsor2"/>
      </w:pPr>
      <w:bookmarkStart w:id="0" w:name="_Toc514926515"/>
      <w:r w:rsidRPr="00FC52FD">
        <w:t>Csillagfény</w:t>
      </w:r>
      <w:bookmarkEnd w:id="0"/>
    </w:p>
    <w:p w:rsidR="00FC52FD" w:rsidRDefault="00FC52FD" w:rsidP="0072097D">
      <w:pPr>
        <w:pStyle w:val="Nincstrkz"/>
        <w:jc w:val="both"/>
      </w:pPr>
    </w:p>
    <w:p w:rsidR="00FC52FD" w:rsidRPr="00ED0DE5" w:rsidRDefault="00FC52FD" w:rsidP="00AC6DD9">
      <w:pPr>
        <w:pStyle w:val="Nincstrkz"/>
        <w:jc w:val="both"/>
        <w:rPr>
          <w:color w:val="FF0000"/>
        </w:rPr>
      </w:pPr>
      <w:r w:rsidRPr="00ED0DE5">
        <w:rPr>
          <w:color w:val="FF0000"/>
        </w:rPr>
        <w:t xml:space="preserve">Gondolkodás: </w:t>
      </w:r>
      <w:r>
        <w:rPr>
          <w:color w:val="FF0000"/>
        </w:rPr>
        <w:t xml:space="preserve">mérési adatok kezelése, azok ábrázolása, függvény illesztése (arányossági gondolkodás), ismert modellt (analógiás gondolkodás) leíró törvényszerűség felhasználásával fizikai állandó meghatározása. </w:t>
      </w:r>
    </w:p>
    <w:p w:rsidR="00FC52FD" w:rsidRDefault="00FC52FD" w:rsidP="0072097D">
      <w:pPr>
        <w:pStyle w:val="Nincstrkz"/>
        <w:jc w:val="both"/>
      </w:pPr>
    </w:p>
    <w:p w:rsidR="00D50C58" w:rsidRDefault="00D04B19" w:rsidP="00FC52FD">
      <w:pPr>
        <w:spacing w:after="200" w:line="276" w:lineRule="auto"/>
        <w:jc w:val="both"/>
      </w:pPr>
      <w:r>
        <w:t>Az alábbi táblázatban</w:t>
      </w:r>
      <w:r w:rsidR="00D50C58">
        <w:t xml:space="preserve"> néhány csillag által kibocsát</w:t>
      </w:r>
      <w:r>
        <w:t>ott fény maximális hullámhossza</w:t>
      </w:r>
      <w:r w:rsidR="00D50C58">
        <w:t xml:space="preserve"> és a csillag felszíni</w:t>
      </w:r>
      <w:r>
        <w:t xml:space="preserve"> hőmérséklete látható</w:t>
      </w:r>
      <w:r w:rsidR="00D50C58">
        <w:t>.</w:t>
      </w:r>
    </w:p>
    <w:p w:rsidR="009529C5" w:rsidRDefault="00D62854" w:rsidP="00D50C58">
      <w:pPr>
        <w:jc w:val="both"/>
        <w:rPr>
          <w:noProof/>
          <w:lang w:eastAsia="hu-HU"/>
        </w:rPr>
      </w:pPr>
      <w:r w:rsidRPr="00904F37">
        <w:rPr>
          <w:noProof/>
          <w:lang w:eastAsia="hu-HU"/>
        </w:rPr>
        <w:lastRenderedPageBreak/>
        <w:drawing>
          <wp:inline distT="0" distB="0" distL="0" distR="0">
            <wp:extent cx="2514600" cy="193230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932305"/>
                    </a:xfrm>
                    <a:prstGeom prst="rect">
                      <a:avLst/>
                    </a:prstGeom>
                    <a:noFill/>
                    <a:ln>
                      <a:noFill/>
                    </a:ln>
                  </pic:spPr>
                </pic:pic>
              </a:graphicData>
            </a:graphic>
          </wp:inline>
        </w:drawing>
      </w:r>
      <w:r w:rsidR="009529C5">
        <w:rPr>
          <w:noProof/>
          <w:lang w:eastAsia="hu-HU"/>
        </w:rPr>
        <w:t xml:space="preserve">    </w:t>
      </w:r>
    </w:p>
    <w:p w:rsidR="00D04B19" w:rsidRDefault="00D04B19" w:rsidP="00F021F5">
      <w:pPr>
        <w:pStyle w:val="Nincstrkz"/>
        <w:numPr>
          <w:ilvl w:val="0"/>
          <w:numId w:val="3"/>
        </w:numPr>
      </w:pPr>
      <w:r>
        <w:t xml:space="preserve">Milyen kapcsolat van a két jellemző között? </w:t>
      </w:r>
      <w:r w:rsidR="00F021F5">
        <w:t>Ábrázold</w:t>
      </w:r>
      <w:r>
        <w:t xml:space="preserve"> az adatokat! Használhat</w:t>
      </w:r>
      <w:r w:rsidR="00F021F5">
        <w:t>sz</w:t>
      </w:r>
      <w:r>
        <w:t xml:space="preserve"> Excel programot!</w:t>
      </w:r>
    </w:p>
    <w:p w:rsidR="00D04B19" w:rsidRDefault="00D04B19" w:rsidP="00D04B19">
      <w:pPr>
        <w:pStyle w:val="Nincstrkz"/>
        <w:numPr>
          <w:ilvl w:val="0"/>
          <w:numId w:val="3"/>
        </w:numPr>
      </w:pPr>
      <w:r>
        <w:t>Milyen modellel írható le a két mennyiség közti kapcsolat?</w:t>
      </w:r>
    </w:p>
    <w:p w:rsidR="00D04B19" w:rsidRDefault="00D04B19" w:rsidP="00F021F5">
      <w:pPr>
        <w:pStyle w:val="Nincstrkz"/>
        <w:numPr>
          <w:ilvl w:val="0"/>
          <w:numId w:val="3"/>
        </w:numPr>
      </w:pPr>
      <w:r>
        <w:t>Határoz</w:t>
      </w:r>
      <w:r w:rsidR="00F021F5">
        <w:t>d</w:t>
      </w:r>
      <w:r>
        <w:t xml:space="preserve"> meg a </w:t>
      </w:r>
      <w:r w:rsidR="009D68B8">
        <w:t xml:space="preserve">modell tulajdonságait leíró </w:t>
      </w:r>
      <w:r>
        <w:t>törvényben szereplő állandó értékét az elkészített grafikon alapján!</w:t>
      </w:r>
    </w:p>
    <w:p w:rsidR="00F021F5" w:rsidRDefault="00F021F5" w:rsidP="00F021F5">
      <w:pPr>
        <w:pStyle w:val="Nincstrkz"/>
      </w:pPr>
    </w:p>
    <w:p w:rsidR="00F021F5" w:rsidRDefault="00F021F5" w:rsidP="00F021F5">
      <w:pPr>
        <w:pStyle w:val="Nincstrkz"/>
      </w:pPr>
      <w:r>
        <w:t xml:space="preserve">További lehetséges kérdések a feladat kiegészítéseként: </w:t>
      </w:r>
    </w:p>
    <w:p w:rsidR="00F021F5" w:rsidRDefault="00F021F5" w:rsidP="00F021F5">
      <w:pPr>
        <w:pStyle w:val="Nincstrkz"/>
        <w:numPr>
          <w:ilvl w:val="0"/>
          <w:numId w:val="3"/>
        </w:numPr>
      </w:pPr>
      <w:r>
        <w:t>Nézz utána a táblázatban szereplő csillagok minél több jellemzőjének!</w:t>
      </w:r>
    </w:p>
    <w:p w:rsidR="00F021F5" w:rsidRDefault="00F021F5" w:rsidP="00F021F5">
      <w:pPr>
        <w:pStyle w:val="Nincstrkz"/>
        <w:numPr>
          <w:ilvl w:val="0"/>
          <w:numId w:val="3"/>
        </w:numPr>
      </w:pPr>
      <w:r>
        <w:t xml:space="preserve">Nézz utána még több csillag esetében is a </w:t>
      </w:r>
      <w:r w:rsidR="006021AC">
        <w:t xml:space="preserve">táblázatban szereplő </w:t>
      </w:r>
      <w:r>
        <w:t>jellemzőknek! Hogyan csoportosíthatók a csillagok?</w:t>
      </w:r>
    </w:p>
    <w:p w:rsidR="00ED0DE5" w:rsidRDefault="00ED0DE5" w:rsidP="00F021F5">
      <w:pPr>
        <w:pStyle w:val="Nincstrkz"/>
      </w:pPr>
    </w:p>
    <w:p w:rsidR="00D04B19" w:rsidRPr="0042439B" w:rsidRDefault="00D04B19" w:rsidP="00D04B19">
      <w:pPr>
        <w:pStyle w:val="Nincstrkz"/>
        <w:rPr>
          <w:u w:val="single"/>
        </w:rPr>
      </w:pPr>
      <w:r w:rsidRPr="0042439B">
        <w:rPr>
          <w:u w:val="single"/>
        </w:rPr>
        <w:t>Megoldás:</w:t>
      </w:r>
    </w:p>
    <w:p w:rsidR="00D04B19" w:rsidRDefault="00D04B19" w:rsidP="00D50C58">
      <w:pPr>
        <w:jc w:val="both"/>
        <w:rPr>
          <w:noProof/>
          <w:lang w:eastAsia="hu-HU"/>
        </w:rPr>
      </w:pPr>
    </w:p>
    <w:p w:rsidR="009529C5" w:rsidRDefault="00D62854" w:rsidP="00D50C58">
      <w:pPr>
        <w:jc w:val="both"/>
        <w:rPr>
          <w:noProof/>
          <w:lang w:eastAsia="hu-HU"/>
        </w:rPr>
      </w:pPr>
      <w:r w:rsidRPr="00381429">
        <w:rPr>
          <w:noProof/>
          <w:lang w:eastAsia="hu-HU"/>
        </w:rPr>
        <w:drawing>
          <wp:inline distT="0" distB="0" distL="0" distR="0">
            <wp:extent cx="4245610" cy="2569210"/>
            <wp:effectExtent l="0" t="0" r="2540" b="254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5610" cy="2569210"/>
                    </a:xfrm>
                    <a:prstGeom prst="rect">
                      <a:avLst/>
                    </a:prstGeom>
                    <a:noFill/>
                    <a:ln>
                      <a:noFill/>
                    </a:ln>
                  </pic:spPr>
                </pic:pic>
              </a:graphicData>
            </a:graphic>
          </wp:inline>
        </w:drawing>
      </w:r>
    </w:p>
    <w:p w:rsidR="009529C5" w:rsidRDefault="009529C5" w:rsidP="00D50C58">
      <w:pPr>
        <w:jc w:val="both"/>
      </w:pPr>
    </w:p>
    <w:p w:rsidR="00495026" w:rsidRDefault="00495026" w:rsidP="00D50C58">
      <w:pPr>
        <w:jc w:val="both"/>
      </w:pPr>
      <w:r>
        <w:t>De fordítva is ábrázolhatjuk az adatsort:</w:t>
      </w:r>
    </w:p>
    <w:p w:rsidR="00495026" w:rsidRDefault="00D62854" w:rsidP="00D50C58">
      <w:pPr>
        <w:jc w:val="both"/>
      </w:pPr>
      <w:r w:rsidRPr="00904F37">
        <w:rPr>
          <w:noProof/>
          <w:lang w:eastAsia="hu-HU"/>
        </w:rPr>
        <w:lastRenderedPageBreak/>
        <w:drawing>
          <wp:inline distT="0" distB="0" distL="0" distR="0">
            <wp:extent cx="4234815" cy="2645410"/>
            <wp:effectExtent l="0" t="0" r="0" b="254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4815" cy="2645410"/>
                    </a:xfrm>
                    <a:prstGeom prst="rect">
                      <a:avLst/>
                    </a:prstGeom>
                    <a:noFill/>
                    <a:ln>
                      <a:noFill/>
                    </a:ln>
                  </pic:spPr>
                </pic:pic>
              </a:graphicData>
            </a:graphic>
          </wp:inline>
        </w:drawing>
      </w:r>
    </w:p>
    <w:p w:rsidR="00495026" w:rsidRDefault="00495026" w:rsidP="00D50C58">
      <w:pPr>
        <w:jc w:val="both"/>
      </w:pPr>
    </w:p>
    <w:p w:rsidR="00D50C58" w:rsidRDefault="00E12681" w:rsidP="00D50C58">
      <w:pPr>
        <w:pStyle w:val="Nincstrkz"/>
      </w:pPr>
      <w:r>
        <w:t>Jó közelítéssel f</w:t>
      </w:r>
      <w:r w:rsidR="00D50C58">
        <w:t>ordított arányosság</w:t>
      </w:r>
      <w:r>
        <w:t xml:space="preserve"> van a két mennyiség között</w:t>
      </w:r>
      <w:r w:rsidR="00D50C58">
        <w:t>,</w:t>
      </w:r>
      <w:r>
        <w:t xml:space="preserve"> ami az</w:t>
      </w:r>
      <w:r w:rsidR="00D50C58">
        <w:t xml:space="preserve"> abszolút fekete test</w:t>
      </w:r>
      <w:r>
        <w:t xml:space="preserve"> modell jellemzője. </w:t>
      </w:r>
      <w:r w:rsidR="00EA6815">
        <w:t>A kapcsolatot</w:t>
      </w:r>
      <w:r>
        <w:t xml:space="preserve"> </w:t>
      </w:r>
      <w:r w:rsidR="00D50C58">
        <w:t>Wien törvény</w:t>
      </w:r>
      <w:r w:rsidR="00800533">
        <w:t>e</w:t>
      </w:r>
      <w:r w:rsidR="00EA6815">
        <w:t xml:space="preserve"> írja le, miszerint</w:t>
      </w:r>
      <w:r w:rsidR="00800533">
        <w:t xml:space="preserve">: </w:t>
      </w:r>
      <w:proofErr w:type="spellStart"/>
      <w:r w:rsidR="00800533" w:rsidRPr="00800533">
        <w:rPr>
          <w:rFonts w:ascii="Simplex" w:hAnsi="Simplex" w:cs="Simplex"/>
          <w:i/>
        </w:rPr>
        <w:t>λ</w:t>
      </w:r>
      <w:r w:rsidR="00800533">
        <w:rPr>
          <w:i/>
          <w:vertAlign w:val="subscript"/>
        </w:rPr>
        <w:t>max</w:t>
      </w:r>
      <w:proofErr w:type="gramStart"/>
      <w:r w:rsidR="00800533" w:rsidRPr="00800533">
        <w:rPr>
          <w:i/>
          <w:vertAlign w:val="superscript"/>
        </w:rPr>
        <w:t>.</w:t>
      </w:r>
      <w:r w:rsidR="00800533" w:rsidRPr="00800533">
        <w:rPr>
          <w:i/>
        </w:rPr>
        <w:t>T</w:t>
      </w:r>
      <w:proofErr w:type="spellEnd"/>
      <w:proofErr w:type="gramEnd"/>
      <w:r w:rsidR="00EA6815">
        <w:t xml:space="preserve"> = állandó. Az állandó:</w:t>
      </w:r>
      <w:r w:rsidR="00800533">
        <w:t xml:space="preserve"> 2,88</w:t>
      </w:r>
      <w:r w:rsidR="00800533">
        <w:rPr>
          <w:vertAlign w:val="superscript"/>
        </w:rPr>
        <w:t>.</w:t>
      </w:r>
      <w:r w:rsidR="00800533">
        <w:t>10</w:t>
      </w:r>
      <w:r w:rsidR="00800533">
        <w:rPr>
          <w:vertAlign w:val="superscript"/>
        </w:rPr>
        <w:t>-3</w:t>
      </w:r>
      <w:r w:rsidR="00800533">
        <w:t xml:space="preserve"> </w:t>
      </w:r>
      <w:proofErr w:type="spellStart"/>
      <w:r w:rsidR="00800533">
        <w:t>mK</w:t>
      </w:r>
      <w:proofErr w:type="spellEnd"/>
      <w:r w:rsidR="00800533">
        <w:t>.</w:t>
      </w:r>
    </w:p>
    <w:p w:rsidR="00B57EA7" w:rsidRDefault="00B57EA7" w:rsidP="00D50C58">
      <w:pPr>
        <w:pStyle w:val="Nincstrkz"/>
      </w:pPr>
    </w:p>
    <w:p w:rsidR="00E12681" w:rsidRDefault="00E12681" w:rsidP="00D50C58">
      <w:pPr>
        <w:pStyle w:val="Nincstrkz"/>
      </w:pPr>
      <w:r>
        <w:t xml:space="preserve">A görbe paramétere: 2813,2 </w:t>
      </w:r>
      <w:r w:rsidR="00B57EA7">
        <w:t>= 2,8132</w:t>
      </w:r>
      <w:r w:rsidR="00B57EA7">
        <w:rPr>
          <w:vertAlign w:val="superscript"/>
        </w:rPr>
        <w:t>.</w:t>
      </w:r>
      <w:r w:rsidR="00B57EA7">
        <w:t>10</w:t>
      </w:r>
      <w:r w:rsidR="00B57EA7">
        <w:rPr>
          <w:vertAlign w:val="superscript"/>
        </w:rPr>
        <w:t>3</w:t>
      </w:r>
      <w:r>
        <w:t xml:space="preserve">, mely jó közelítéssel megegyezik a Wien </w:t>
      </w:r>
      <w:r w:rsidR="00800533">
        <w:t>törvényben szereplő állandóval,</w:t>
      </w:r>
      <w:r>
        <w:t xml:space="preserve"> csak a mértékegységek </w:t>
      </w:r>
      <w:r w:rsidR="00EA6815">
        <w:t>a megadott adatok esetében</w:t>
      </w:r>
      <w:r w:rsidR="00800533">
        <w:t xml:space="preserve"> nem</w:t>
      </w:r>
      <w:r w:rsidR="00EA6815">
        <w:t xml:space="preserve"> </w:t>
      </w:r>
      <w:proofErr w:type="spellStart"/>
      <w:r w:rsidR="00EA6815">
        <w:t>SI-ben</w:t>
      </w:r>
      <w:proofErr w:type="spellEnd"/>
      <w:r w:rsidR="00EA6815">
        <w:t xml:space="preserve"> vannak</w:t>
      </w:r>
      <w:r>
        <w:t xml:space="preserve">. </w:t>
      </w:r>
    </w:p>
    <w:p w:rsidR="00D50C58" w:rsidRDefault="00E12681" w:rsidP="00D50C58">
      <w:pPr>
        <w:pStyle w:val="Nincstrkz"/>
      </w:pPr>
      <w:r>
        <w:t>De ez összhangba hozható, hiszen a hullámhossz nm-ben szerepel, 1 nm = 10</w:t>
      </w:r>
      <w:r>
        <w:rPr>
          <w:vertAlign w:val="superscript"/>
        </w:rPr>
        <w:t>-9</w:t>
      </w:r>
      <w:r>
        <w:t xml:space="preserve"> m, </w:t>
      </w:r>
    </w:p>
    <w:p w:rsidR="00E12681" w:rsidRPr="00B57EA7" w:rsidRDefault="00E12681" w:rsidP="00D50C58">
      <w:pPr>
        <w:pStyle w:val="Nincstrkz"/>
      </w:pPr>
      <w:proofErr w:type="gramStart"/>
      <w:r>
        <w:t>míg</w:t>
      </w:r>
      <w:proofErr w:type="gramEnd"/>
      <w:r>
        <w:t xml:space="preserve"> a hőmérséklet ezer K-ben. </w:t>
      </w:r>
      <w:r w:rsidR="00B57EA7">
        <w:t>10</w:t>
      </w:r>
      <w:r w:rsidR="00B57EA7">
        <w:rPr>
          <w:vertAlign w:val="superscript"/>
        </w:rPr>
        <w:t>-9.</w:t>
      </w:r>
      <w:r w:rsidR="00B57EA7">
        <w:t>10</w:t>
      </w:r>
      <w:r w:rsidR="00B57EA7">
        <w:rPr>
          <w:vertAlign w:val="superscript"/>
        </w:rPr>
        <w:t>3</w:t>
      </w:r>
      <w:r w:rsidR="00B57EA7">
        <w:t xml:space="preserve"> = 10</w:t>
      </w:r>
      <w:r w:rsidR="00B57EA7">
        <w:rPr>
          <w:vertAlign w:val="superscript"/>
        </w:rPr>
        <w:t>-6</w:t>
      </w:r>
      <w:r w:rsidR="00B57EA7">
        <w:t xml:space="preserve"> és épp ennyivel kell szorozni</w:t>
      </w:r>
      <w:r w:rsidR="00EA6815">
        <w:t xml:space="preserve"> a görbe paraméterét</w:t>
      </w:r>
      <w:r w:rsidR="00B57EA7">
        <w:t>, hogy a</w:t>
      </w:r>
      <w:r w:rsidR="00EA6815">
        <w:t xml:space="preserve">z </w:t>
      </w:r>
      <w:proofErr w:type="spellStart"/>
      <w:r w:rsidR="00EA6815">
        <w:t>SI-nek</w:t>
      </w:r>
      <w:proofErr w:type="spellEnd"/>
      <w:r w:rsidR="00B57EA7">
        <w:t xml:space="preserve"> megfelelő értéket kapjuk az állandóra. </w:t>
      </w:r>
    </w:p>
    <w:p w:rsidR="00E12681" w:rsidRDefault="00E12681" w:rsidP="00D50C58">
      <w:pPr>
        <w:pStyle w:val="Nincstrkz"/>
      </w:pPr>
    </w:p>
    <w:p w:rsidR="00D50C58" w:rsidRDefault="00D50C58" w:rsidP="00D50C58">
      <w:pPr>
        <w:pStyle w:val="Nincstrkz"/>
      </w:pPr>
    </w:p>
    <w:p w:rsidR="00D50C58" w:rsidRDefault="00D50C58" w:rsidP="00D50C58">
      <w:pPr>
        <w:pStyle w:val="Nincstrkz"/>
      </w:pPr>
      <w:r>
        <w:t>**********</w:t>
      </w:r>
      <w:r w:rsidR="00F021F5">
        <w:t>************************</w:t>
      </w:r>
    </w:p>
    <w:p w:rsidR="0072097D" w:rsidRDefault="0072097D" w:rsidP="0072097D">
      <w:pPr>
        <w:pStyle w:val="Nincstrkz"/>
        <w:jc w:val="both"/>
      </w:pPr>
    </w:p>
    <w:p w:rsidR="00FC52FD" w:rsidRPr="009D5347" w:rsidRDefault="00FC52FD" w:rsidP="009D5347">
      <w:pPr>
        <w:pStyle w:val="Cmsor2"/>
      </w:pPr>
      <w:bookmarkStart w:id="1" w:name="_Toc514926516"/>
      <w:proofErr w:type="spellStart"/>
      <w:r w:rsidRPr="00D621FC">
        <w:t>Fotoeffektus</w:t>
      </w:r>
      <w:bookmarkEnd w:id="1"/>
      <w:proofErr w:type="spellEnd"/>
      <w:r w:rsidRPr="00D621FC">
        <w:t xml:space="preserve"> </w:t>
      </w:r>
    </w:p>
    <w:p w:rsidR="00FC52FD" w:rsidRDefault="00FC52FD" w:rsidP="0072097D">
      <w:pPr>
        <w:pStyle w:val="Nincstrkz"/>
        <w:jc w:val="both"/>
      </w:pPr>
    </w:p>
    <w:p w:rsidR="00FC52FD" w:rsidRPr="00D621FC" w:rsidRDefault="00D621FC" w:rsidP="009D5347">
      <w:pPr>
        <w:pStyle w:val="Cmsor3"/>
      </w:pPr>
      <w:bookmarkStart w:id="2" w:name="_Toc514926517"/>
      <w:r w:rsidRPr="00D621FC">
        <w:t>Látás</w:t>
      </w:r>
      <w:r w:rsidR="006A0079">
        <w:t xml:space="preserve"> 1.</w:t>
      </w:r>
      <w:bookmarkEnd w:id="2"/>
    </w:p>
    <w:p w:rsidR="00FC52FD" w:rsidRDefault="00FC52FD" w:rsidP="0072097D">
      <w:pPr>
        <w:pStyle w:val="Nincstrkz"/>
        <w:jc w:val="both"/>
      </w:pPr>
    </w:p>
    <w:p w:rsidR="005837D4" w:rsidRDefault="005837D4" w:rsidP="0072097D">
      <w:pPr>
        <w:pStyle w:val="Nincstrkz"/>
        <w:jc w:val="both"/>
      </w:pPr>
      <w:r>
        <w:t>Szilárd V. 2016. elődöntő</w:t>
      </w:r>
    </w:p>
    <w:p w:rsidR="005837D4" w:rsidRDefault="005837D4" w:rsidP="0072097D">
      <w:pPr>
        <w:pStyle w:val="Nincstrkz"/>
        <w:jc w:val="both"/>
      </w:pPr>
    </w:p>
    <w:p w:rsidR="00760E51" w:rsidRPr="00760E51" w:rsidRDefault="00760E51" w:rsidP="0072097D">
      <w:pPr>
        <w:pStyle w:val="Nincstrkz"/>
        <w:jc w:val="both"/>
        <w:rPr>
          <w:color w:val="FF0000"/>
        </w:rPr>
      </w:pPr>
      <w:r w:rsidRPr="00760E51">
        <w:rPr>
          <w:color w:val="FF0000"/>
        </w:rPr>
        <w:t xml:space="preserve">Gondolkodás: </w:t>
      </w:r>
      <w:r>
        <w:rPr>
          <w:color w:val="FF0000"/>
        </w:rPr>
        <w:t xml:space="preserve">grafikonból és táblázatból megfelelő adatok kikeresése, adatkezelés, adott törvényszerűség felhasználásával számítás elvégzése, összehasonlítás </w:t>
      </w:r>
    </w:p>
    <w:p w:rsidR="00990D2C" w:rsidRDefault="00990D2C" w:rsidP="0072097D">
      <w:pPr>
        <w:pStyle w:val="Nincstrkz"/>
        <w:jc w:val="both"/>
      </w:pPr>
    </w:p>
    <w:p w:rsidR="00A6728B" w:rsidRDefault="00A6728B" w:rsidP="0072097D">
      <w:pPr>
        <w:pStyle w:val="Nincstrkz"/>
        <w:jc w:val="both"/>
      </w:pPr>
      <w:r>
        <w:t xml:space="preserve">Az alábbi grafikon az emberi szem spektrális fényérzékenységét mutatja nappali látás esetében, a táblázatban pedig néhány anyag kilépési munkája látható. </w:t>
      </w:r>
    </w:p>
    <w:p w:rsidR="00A6728B" w:rsidRDefault="00A6728B" w:rsidP="0072097D">
      <w:pPr>
        <w:pStyle w:val="Nincstrkz"/>
        <w:jc w:val="both"/>
      </w:pPr>
    </w:p>
    <w:p w:rsidR="00990D2C" w:rsidRDefault="00A6728B" w:rsidP="0072097D">
      <w:pPr>
        <w:pStyle w:val="Nincstrkz"/>
        <w:jc w:val="both"/>
      </w:pPr>
      <w:r>
        <w:rPr>
          <w:noProof/>
          <w:lang w:eastAsia="hu-HU"/>
        </w:rPr>
        <w:lastRenderedPageBreak/>
        <w:drawing>
          <wp:inline distT="0" distB="0" distL="0" distR="0" wp14:anchorId="303D3715" wp14:editId="08F9DB25">
            <wp:extent cx="3118758" cy="2167523"/>
            <wp:effectExtent l="0" t="0" r="5715" b="444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7826" cy="2201625"/>
                    </a:xfrm>
                    <a:prstGeom prst="rect">
                      <a:avLst/>
                    </a:prstGeom>
                  </pic:spPr>
                </pic:pic>
              </a:graphicData>
            </a:graphic>
          </wp:inline>
        </w:drawing>
      </w:r>
      <w:r>
        <w:t xml:space="preserve">     </w:t>
      </w:r>
      <w:r w:rsidR="00EF0D84">
        <w:rPr>
          <w:noProof/>
          <w:lang w:eastAsia="hu-HU"/>
        </w:rPr>
        <w:drawing>
          <wp:inline distT="0" distB="0" distL="0" distR="0" wp14:anchorId="2C179C69" wp14:editId="40218BD0">
            <wp:extent cx="2133600" cy="1058839"/>
            <wp:effectExtent l="0" t="0" r="0" b="825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5347" cy="1064669"/>
                    </a:xfrm>
                    <a:prstGeom prst="rect">
                      <a:avLst/>
                    </a:prstGeom>
                  </pic:spPr>
                </pic:pic>
              </a:graphicData>
            </a:graphic>
          </wp:inline>
        </w:drawing>
      </w:r>
      <w:r w:rsidR="00EF0D84">
        <w:t xml:space="preserve"> </w:t>
      </w:r>
    </w:p>
    <w:p w:rsidR="00990D2C" w:rsidRDefault="00990D2C" w:rsidP="0072097D">
      <w:pPr>
        <w:pStyle w:val="Nincstrkz"/>
        <w:jc w:val="both"/>
      </w:pPr>
    </w:p>
    <w:p w:rsidR="00A6728B" w:rsidRDefault="00A6728B" w:rsidP="00A6728B">
      <w:pPr>
        <w:pStyle w:val="Nincstrkz"/>
        <w:numPr>
          <w:ilvl w:val="0"/>
          <w:numId w:val="4"/>
        </w:numPr>
        <w:jc w:val="both"/>
      </w:pPr>
      <w:r>
        <w:t xml:space="preserve">Mely hullámhosszakra a legérzékenyebb az emberi szem? </w:t>
      </w:r>
    </w:p>
    <w:p w:rsidR="00A6728B" w:rsidRDefault="00A6728B" w:rsidP="00A6728B">
      <w:pPr>
        <w:pStyle w:val="Nincstrkz"/>
        <w:numPr>
          <w:ilvl w:val="0"/>
          <w:numId w:val="4"/>
        </w:numPr>
        <w:jc w:val="both"/>
      </w:pPr>
      <w:r>
        <w:t>Milyen színű ez a fény?</w:t>
      </w:r>
      <w:r w:rsidRPr="00A6728B">
        <w:t xml:space="preserve"> </w:t>
      </w:r>
    </w:p>
    <w:p w:rsidR="00A6728B" w:rsidRDefault="00A6728B" w:rsidP="00A6728B">
      <w:pPr>
        <w:pStyle w:val="Nincstrkz"/>
        <w:numPr>
          <w:ilvl w:val="0"/>
          <w:numId w:val="4"/>
        </w:numPr>
        <w:jc w:val="both"/>
      </w:pPr>
      <w:r>
        <w:t xml:space="preserve">Vajon miért ebben a tartományban lehet a legérzékenyebb a szem? </w:t>
      </w:r>
    </w:p>
    <w:p w:rsidR="00A6728B" w:rsidRDefault="00A6728B" w:rsidP="00A6728B">
      <w:pPr>
        <w:pStyle w:val="Nincstrkz"/>
        <w:numPr>
          <w:ilvl w:val="0"/>
          <w:numId w:val="4"/>
        </w:numPr>
        <w:jc w:val="both"/>
      </w:pPr>
      <w:r>
        <w:t xml:space="preserve">A táblázatban szereplő fémek közül melyekből képes </w:t>
      </w:r>
      <w:proofErr w:type="spellStart"/>
      <w:r>
        <w:t>fotoeffektussal</w:t>
      </w:r>
      <w:proofErr w:type="spellEnd"/>
      <w:r>
        <w:t xml:space="preserve"> elektront kiszabadítani az ilyen hullámhosszúságú fény fotonja, és mekkora lesz a kiszabadított elektron energiája?</w:t>
      </w:r>
    </w:p>
    <w:p w:rsidR="00A6728B" w:rsidRDefault="00A6728B" w:rsidP="00A6728B">
      <w:pPr>
        <w:pStyle w:val="Nincstrkz"/>
        <w:numPr>
          <w:ilvl w:val="0"/>
          <w:numId w:val="4"/>
        </w:numPr>
        <w:jc w:val="both"/>
      </w:pPr>
      <w:r>
        <w:t xml:space="preserve">Mekkora ellenfeszültségű elektromos tér tudja megszüntetni a létrejött </w:t>
      </w:r>
      <w:proofErr w:type="spellStart"/>
      <w:r>
        <w:t>fotoáramot</w:t>
      </w:r>
      <w:proofErr w:type="spellEnd"/>
      <w:r>
        <w:t>?</w:t>
      </w:r>
    </w:p>
    <w:p w:rsidR="00A6728B" w:rsidRDefault="00A6728B" w:rsidP="0072097D">
      <w:pPr>
        <w:pStyle w:val="Nincstrkz"/>
        <w:jc w:val="both"/>
      </w:pPr>
    </w:p>
    <w:p w:rsidR="00A6728B" w:rsidRPr="00EF0D84" w:rsidRDefault="00EF0D84" w:rsidP="0072097D">
      <w:pPr>
        <w:pStyle w:val="Nincstrkz"/>
        <w:jc w:val="both"/>
        <w:rPr>
          <w:u w:val="single"/>
        </w:rPr>
      </w:pPr>
      <w:r w:rsidRPr="00EF0D84">
        <w:rPr>
          <w:u w:val="single"/>
        </w:rPr>
        <w:t>Megoldás:</w:t>
      </w:r>
    </w:p>
    <w:p w:rsidR="00EF0D84" w:rsidRDefault="00FC52FD" w:rsidP="00FC52FD">
      <w:pPr>
        <w:pStyle w:val="Nincstrkz"/>
        <w:numPr>
          <w:ilvl w:val="0"/>
          <w:numId w:val="5"/>
        </w:numPr>
        <w:jc w:val="both"/>
      </w:pPr>
      <w:r>
        <w:t xml:space="preserve">Az 555 nm hullámhosszúságú fotonokra a legérzékenyebb az emberi szem. A grafikonról 550-560 nm közötti érték olvasható le. </w:t>
      </w:r>
    </w:p>
    <w:p w:rsidR="00FC52FD" w:rsidRDefault="00FC52FD" w:rsidP="00FC52FD">
      <w:pPr>
        <w:pStyle w:val="Nincstrkz"/>
        <w:numPr>
          <w:ilvl w:val="0"/>
          <w:numId w:val="5"/>
        </w:numPr>
        <w:jc w:val="both"/>
      </w:pPr>
      <w:r>
        <w:t xml:space="preserve">Az ilyen fény zöld, zöldessárga színű. </w:t>
      </w:r>
    </w:p>
    <w:p w:rsidR="00FC52FD" w:rsidRDefault="00FC52FD" w:rsidP="00FC52FD">
      <w:pPr>
        <w:pStyle w:val="Nincstrkz"/>
        <w:numPr>
          <w:ilvl w:val="0"/>
          <w:numId w:val="5"/>
        </w:numPr>
        <w:jc w:val="both"/>
      </w:pPr>
      <w:r>
        <w:t xml:space="preserve">Ebben minden bizonnyal szerepet játszik az, hogy a Nap sugárzási maximuma is ebben a tartományban van. </w:t>
      </w:r>
    </w:p>
    <w:p w:rsidR="00FC52FD" w:rsidRDefault="00FC52FD" w:rsidP="00FC52FD">
      <w:pPr>
        <w:pStyle w:val="Nincstrkz"/>
        <w:numPr>
          <w:ilvl w:val="0"/>
          <w:numId w:val="5"/>
        </w:numPr>
        <w:jc w:val="both"/>
      </w:pPr>
      <w:r>
        <w:t xml:space="preserve">A foton energiája: </w:t>
      </w:r>
      <w:r w:rsidRPr="009E7FB0">
        <w:rPr>
          <w:position w:val="-28"/>
          <w:lang w:eastAsia="hu-HU"/>
        </w:rPr>
        <w:object w:dxaOrig="48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9pt;height:39.75pt" o:ole="">
            <v:imagedata r:id="rId10" o:title=""/>
          </v:shape>
          <o:OLEObject Type="Embed" ProgID="Equation.3" ShapeID="_x0000_i1025" DrawAspect="Content" ObjectID="_1588675324" r:id="rId11"/>
        </w:object>
      </w:r>
      <w:r w:rsidRPr="00D32643">
        <w:rPr>
          <w:lang w:eastAsia="hu-HU"/>
        </w:rPr>
        <w:t xml:space="preserve"> = 0,358 </w:t>
      </w:r>
      <w:proofErr w:type="spellStart"/>
      <w:r w:rsidRPr="00D32643">
        <w:rPr>
          <w:lang w:eastAsia="hu-HU"/>
        </w:rPr>
        <w:t>aJ</w:t>
      </w:r>
      <w:proofErr w:type="spellEnd"/>
      <w:r>
        <w:rPr>
          <w:lang w:eastAsia="hu-HU"/>
        </w:rPr>
        <w:t>.</w:t>
      </w:r>
      <w:r>
        <w:rPr>
          <w:lang w:eastAsia="hu-HU"/>
        </w:rPr>
        <w:br/>
        <w:t xml:space="preserve"> A kilépés feltétele </w:t>
      </w:r>
      <w:r w:rsidRPr="00D32643">
        <w:rPr>
          <w:position w:val="-6"/>
          <w:lang w:eastAsia="hu-HU"/>
        </w:rPr>
        <w:object w:dxaOrig="660" w:dyaOrig="279">
          <v:shape id="_x0000_i1026" type="#_x0000_t75" style="width:33.4pt;height:14.65pt" o:ole="">
            <v:imagedata r:id="rId12" o:title=""/>
          </v:shape>
          <o:OLEObject Type="Embed" ProgID="Equation.3" ShapeID="_x0000_i1026" DrawAspect="Content" ObjectID="_1588675325" r:id="rId13"/>
        </w:object>
      </w:r>
      <w:r>
        <w:rPr>
          <w:lang w:eastAsia="hu-HU"/>
        </w:rPr>
        <w:t>, ezért c</w:t>
      </w:r>
      <w:r w:rsidRPr="00D32643">
        <w:rPr>
          <w:lang w:eastAsia="hu-HU"/>
        </w:rPr>
        <w:t>sak a rubídium és a cézium jö</w:t>
      </w:r>
      <w:r>
        <w:rPr>
          <w:lang w:eastAsia="hu-HU"/>
        </w:rPr>
        <w:t>het</w:t>
      </w:r>
      <w:r w:rsidRPr="00D32643">
        <w:rPr>
          <w:lang w:eastAsia="hu-HU"/>
        </w:rPr>
        <w:t xml:space="preserve"> szóba</w:t>
      </w:r>
      <w:r>
        <w:rPr>
          <w:lang w:eastAsia="hu-HU"/>
        </w:rPr>
        <w:t>.</w:t>
      </w:r>
    </w:p>
    <w:p w:rsidR="00FC52FD" w:rsidRDefault="00FC52FD" w:rsidP="00FC52FD">
      <w:pPr>
        <w:pStyle w:val="Listaszerbekezds"/>
        <w:ind w:left="720" w:right="-284"/>
        <w:jc w:val="both"/>
      </w:pPr>
      <w:r>
        <w:t>A</w:t>
      </w:r>
      <w:r w:rsidRPr="00D32643">
        <w:t xml:space="preserve"> kiszabadított elektron energiája</w:t>
      </w:r>
      <w:r>
        <w:t xml:space="preserve">: </w:t>
      </w:r>
      <w:r w:rsidRPr="00D32643">
        <w:rPr>
          <w:position w:val="-6"/>
        </w:rPr>
        <w:object w:dxaOrig="1040" w:dyaOrig="279">
          <v:shape id="_x0000_i1027" type="#_x0000_t75" style="width:51.4pt;height:14.65pt" o:ole="">
            <v:imagedata r:id="rId14" o:title=""/>
          </v:shape>
          <o:OLEObject Type="Embed" ProgID="Equation.3" ShapeID="_x0000_i1027" DrawAspect="Content" ObjectID="_1588675326" r:id="rId15"/>
        </w:object>
      </w:r>
      <w:r>
        <w:t xml:space="preserve">, </w:t>
      </w:r>
    </w:p>
    <w:p w:rsidR="00FC52FD" w:rsidRDefault="00FC52FD" w:rsidP="00FC52FD">
      <w:pPr>
        <w:pStyle w:val="Listaszerbekezds"/>
        <w:ind w:left="720" w:right="-284"/>
        <w:jc w:val="both"/>
      </w:pPr>
      <w:r>
        <w:t xml:space="preserve">       </w:t>
      </w:r>
      <w:proofErr w:type="gramStart"/>
      <w:r>
        <w:t>ez</w:t>
      </w:r>
      <w:proofErr w:type="gramEnd"/>
      <w:r w:rsidRPr="00D32643">
        <w:t xml:space="preserve"> a rubídium esetében </w:t>
      </w:r>
      <w:r w:rsidRPr="009E7FB0">
        <w:t xml:space="preserve">0,008 </w:t>
      </w:r>
      <w:proofErr w:type="spellStart"/>
      <w:r w:rsidRPr="009E7FB0">
        <w:t>aJ</w:t>
      </w:r>
      <w:proofErr w:type="spellEnd"/>
      <w:r w:rsidRPr="00D32643">
        <w:t xml:space="preserve">,  </w:t>
      </w:r>
      <w:r>
        <w:tab/>
      </w:r>
      <w:r>
        <w:tab/>
      </w:r>
      <w:r>
        <w:tab/>
      </w:r>
    </w:p>
    <w:p w:rsidR="00FC52FD" w:rsidRDefault="00FC52FD" w:rsidP="00FC52FD">
      <w:pPr>
        <w:pStyle w:val="Listaszerbekezds"/>
        <w:ind w:left="720" w:right="-284"/>
        <w:jc w:val="both"/>
      </w:pPr>
      <w:r>
        <w:t xml:space="preserve">       </w:t>
      </w:r>
      <w:proofErr w:type="gramStart"/>
      <w:r w:rsidRPr="00D32643">
        <w:t>a</w:t>
      </w:r>
      <w:proofErr w:type="gramEnd"/>
      <w:r w:rsidRPr="00D32643">
        <w:t xml:space="preserve"> cézium esetében</w:t>
      </w:r>
      <w:r>
        <w:t xml:space="preserve"> pedig</w:t>
      </w:r>
      <w:r w:rsidRPr="00D32643">
        <w:t xml:space="preserve"> </w:t>
      </w:r>
      <w:r w:rsidRPr="009E7FB0">
        <w:t xml:space="preserve">0,048 </w:t>
      </w:r>
      <w:proofErr w:type="spellStart"/>
      <w:r w:rsidRPr="009E7FB0">
        <w:t>aJ</w:t>
      </w:r>
      <w:proofErr w:type="spellEnd"/>
      <w:r w:rsidRPr="00D32643">
        <w:t>.</w:t>
      </w:r>
      <w:r w:rsidRPr="00D32643">
        <w:tab/>
      </w:r>
      <w:r>
        <w:t xml:space="preserve">  </w:t>
      </w:r>
      <w:r w:rsidRPr="00D32643">
        <w:tab/>
      </w:r>
      <w:r w:rsidRPr="00D32643">
        <w:tab/>
      </w:r>
    </w:p>
    <w:p w:rsidR="00FC52FD" w:rsidRPr="00D32643" w:rsidRDefault="00FC52FD" w:rsidP="00FC52FD">
      <w:pPr>
        <w:numPr>
          <w:ilvl w:val="0"/>
          <w:numId w:val="5"/>
        </w:numPr>
        <w:spacing w:after="0" w:line="240" w:lineRule="auto"/>
        <w:ind w:right="-284"/>
      </w:pPr>
      <w:r w:rsidRPr="00D32643">
        <w:t xml:space="preserve">A </w:t>
      </w:r>
      <w:r>
        <w:t xml:space="preserve">záró </w:t>
      </w:r>
      <w:r w:rsidRPr="00D32643">
        <w:t>feszültség</w:t>
      </w:r>
      <w:r>
        <w:t>re</w:t>
      </w:r>
      <w:r w:rsidRPr="00D32643">
        <w:rPr>
          <w:position w:val="-6"/>
        </w:rPr>
        <w:object w:dxaOrig="780" w:dyaOrig="279">
          <v:shape id="_x0000_i1028" type="#_x0000_t75" style="width:39.4pt;height:14.65pt" o:ole="">
            <v:imagedata r:id="rId16" o:title=""/>
          </v:shape>
          <o:OLEObject Type="Embed" ProgID="Equation.3" ShapeID="_x0000_i1028" DrawAspect="Content" ObjectID="_1588675327" r:id="rId17"/>
        </w:object>
      </w:r>
      <w:r w:rsidRPr="00D32643">
        <w:t xml:space="preserve">, innen </w:t>
      </w:r>
      <w:r w:rsidRPr="00E54CDB">
        <w:rPr>
          <w:position w:val="-28"/>
        </w:rPr>
        <w:object w:dxaOrig="3000" w:dyaOrig="700">
          <v:shape id="_x0000_i1029" type="#_x0000_t75" style="width:150pt;height:34.9pt" o:ole="">
            <v:imagedata r:id="rId18" o:title=""/>
          </v:shape>
          <o:OLEObject Type="Embed" ProgID="Equation.3" ShapeID="_x0000_i1029" DrawAspect="Content" ObjectID="_1588675328" r:id="rId19"/>
        </w:object>
      </w:r>
      <w:r>
        <w:t xml:space="preserve">a </w:t>
      </w:r>
      <w:proofErr w:type="spellStart"/>
      <w:r>
        <w:t>Rb-</w:t>
      </w:r>
      <w:r w:rsidRPr="00D32643">
        <w:t>nál</w:t>
      </w:r>
      <w:proofErr w:type="spellEnd"/>
      <w:r>
        <w:t xml:space="preserve">,   </w:t>
      </w:r>
    </w:p>
    <w:p w:rsidR="00FC52FD" w:rsidRDefault="00FC52FD" w:rsidP="00FC52FD">
      <w:pPr>
        <w:pStyle w:val="Listaszerbekezds"/>
        <w:ind w:left="720" w:right="-284"/>
        <w:jc w:val="both"/>
      </w:pPr>
      <w:r>
        <w:t xml:space="preserve">      </w:t>
      </w:r>
      <w:proofErr w:type="gramStart"/>
      <w:r w:rsidRPr="00E54CDB">
        <w:t>és</w:t>
      </w:r>
      <w:proofErr w:type="gramEnd"/>
      <w:r w:rsidRPr="00E54CDB">
        <w:t xml:space="preserve"> </w:t>
      </w:r>
      <w:r w:rsidRPr="00E54CDB">
        <w:rPr>
          <w:position w:val="-28"/>
        </w:rPr>
        <w:object w:dxaOrig="2600" w:dyaOrig="700">
          <v:shape id="_x0000_i1030" type="#_x0000_t75" style="width:129.75pt;height:34.9pt" o:ole="">
            <v:imagedata r:id="rId20" o:title=""/>
          </v:shape>
          <o:OLEObject Type="Embed" ProgID="Equation.3" ShapeID="_x0000_i1030" DrawAspect="Content" ObjectID="_1588675329" r:id="rId21"/>
        </w:object>
      </w:r>
      <w:r w:rsidRPr="00D32643">
        <w:t>a cézium esetében</w:t>
      </w:r>
      <w:r>
        <w:t>.</w:t>
      </w:r>
    </w:p>
    <w:p w:rsidR="009746B2" w:rsidRDefault="009746B2" w:rsidP="0072097D">
      <w:pPr>
        <w:pStyle w:val="Nincstrkz"/>
        <w:jc w:val="both"/>
      </w:pPr>
    </w:p>
    <w:p w:rsidR="005837D4" w:rsidRDefault="005837D4" w:rsidP="0072097D">
      <w:pPr>
        <w:pStyle w:val="Nincstrkz"/>
        <w:jc w:val="both"/>
      </w:pPr>
      <w:r>
        <w:t>********************</w:t>
      </w:r>
    </w:p>
    <w:p w:rsidR="005837D4" w:rsidRDefault="005837D4" w:rsidP="0072097D">
      <w:pPr>
        <w:pStyle w:val="Nincstrkz"/>
        <w:jc w:val="both"/>
      </w:pPr>
    </w:p>
    <w:p w:rsidR="006A0079" w:rsidRPr="006A0079" w:rsidRDefault="006A0079" w:rsidP="009D5347">
      <w:pPr>
        <w:pStyle w:val="Cmsor3"/>
      </w:pPr>
      <w:bookmarkStart w:id="3" w:name="_Toc514926518"/>
      <w:r w:rsidRPr="006A0079">
        <w:t>Látás 2.</w:t>
      </w:r>
      <w:bookmarkEnd w:id="3"/>
      <w:r w:rsidRPr="006A0079">
        <w:t xml:space="preserve"> </w:t>
      </w:r>
    </w:p>
    <w:p w:rsidR="006A0079" w:rsidRDefault="006A0079" w:rsidP="0072097D">
      <w:pPr>
        <w:pStyle w:val="Nincstrkz"/>
        <w:jc w:val="both"/>
      </w:pPr>
    </w:p>
    <w:p w:rsidR="00642351" w:rsidRPr="000953F1" w:rsidRDefault="00642351" w:rsidP="00642351">
      <w:pPr>
        <w:pStyle w:val="Nincstrkz"/>
        <w:jc w:val="both"/>
        <w:rPr>
          <w:color w:val="FF0000"/>
        </w:rPr>
      </w:pPr>
      <w:r>
        <w:rPr>
          <w:color w:val="FF0000"/>
        </w:rPr>
        <w:t xml:space="preserve">Gondolkodás: kérdés, probléma átfogalmazása, adott törvényszerűség felhasználásával számítás elvégzése, összehasonlítás, értelmezés, megmaradási törvények </w:t>
      </w:r>
    </w:p>
    <w:p w:rsidR="00642351" w:rsidRDefault="00642351" w:rsidP="00642351">
      <w:pPr>
        <w:pStyle w:val="Nincstrkz"/>
        <w:jc w:val="both"/>
      </w:pPr>
    </w:p>
    <w:p w:rsidR="00642351" w:rsidRDefault="00642351" w:rsidP="00642351">
      <w:pPr>
        <w:pStyle w:val="Nincstrkz"/>
        <w:jc w:val="both"/>
      </w:pPr>
      <w:r>
        <w:lastRenderedPageBreak/>
        <w:t xml:space="preserve">Ha technikailag sikerülne a látható fény tartományába eső de </w:t>
      </w:r>
      <w:proofErr w:type="spellStart"/>
      <w:r>
        <w:t>Broglie-hullámhosszú</w:t>
      </w:r>
      <w:proofErr w:type="spellEnd"/>
      <w:r>
        <w:t xml:space="preserve"> elektronhullámokat előállítani, akkor vajon látnánk-e ezekkel az elektronokkal? Vagyis kiváltana-e látásérzetet a szemünkben az elektron?                            </w:t>
      </w:r>
    </w:p>
    <w:p w:rsidR="00642351" w:rsidRDefault="00642351" w:rsidP="0072097D">
      <w:pPr>
        <w:pStyle w:val="Nincstrkz"/>
        <w:jc w:val="both"/>
      </w:pPr>
    </w:p>
    <w:p w:rsidR="00090391" w:rsidRPr="003E3CD8" w:rsidRDefault="00090391" w:rsidP="00090391">
      <w:pPr>
        <w:pStyle w:val="Nincstrkz"/>
        <w:jc w:val="both"/>
        <w:rPr>
          <w:u w:val="single"/>
        </w:rPr>
      </w:pPr>
      <w:r w:rsidRPr="003E3CD8">
        <w:rPr>
          <w:u w:val="single"/>
        </w:rPr>
        <w:t>Oldjátok meg az alábbi feladatot!</w:t>
      </w:r>
    </w:p>
    <w:p w:rsidR="00090391" w:rsidRDefault="00090391" w:rsidP="00090391">
      <w:pPr>
        <w:pStyle w:val="Nincstrkz"/>
        <w:jc w:val="both"/>
      </w:pPr>
    </w:p>
    <w:p w:rsidR="00090391" w:rsidRPr="00AB2FC4" w:rsidRDefault="00090391" w:rsidP="00090391">
      <w:pPr>
        <w:pStyle w:val="Nincstrkz"/>
        <w:jc w:val="both"/>
      </w:pPr>
      <w:r w:rsidRPr="00AB2FC4">
        <w:t>A</w:t>
      </w:r>
      <w:r>
        <w:t>lkáli fémekben a</w:t>
      </w:r>
      <w:r w:rsidRPr="00AB2FC4">
        <w:t xml:space="preserve"> fényelektromos jelenség vizsgálatához az 546 nm hullámhosszúságú zöld fény kiválóan alkalmas. </w:t>
      </w:r>
    </w:p>
    <w:p w:rsidR="00090391" w:rsidRPr="00AB2FC4" w:rsidRDefault="00090391" w:rsidP="00090391">
      <w:pPr>
        <w:pStyle w:val="Nincstrkz"/>
      </w:pPr>
      <w:proofErr w:type="gramStart"/>
      <w:r w:rsidRPr="00AB2FC4">
        <w:t>a</w:t>
      </w:r>
      <w:proofErr w:type="gramEnd"/>
      <w:r w:rsidRPr="00AB2FC4">
        <w:t xml:space="preserve">) Mekkora lenne az ilyen hullámhosszúságú elektronnak a sebessége? </w:t>
      </w:r>
    </w:p>
    <w:p w:rsidR="00090391" w:rsidRPr="00AB2FC4" w:rsidRDefault="00090391" w:rsidP="00090391">
      <w:pPr>
        <w:pStyle w:val="Nincstrkz"/>
      </w:pPr>
      <w:r w:rsidRPr="00AB2FC4">
        <w:t>b) Mekkora potenciálkülönbség lenne képes erre a sebességre felgyorsítani az elektront?</w:t>
      </w:r>
    </w:p>
    <w:p w:rsidR="00090391" w:rsidRPr="00AB2FC4" w:rsidRDefault="00090391" w:rsidP="00090391">
      <w:pPr>
        <w:pStyle w:val="Nincstrkz"/>
      </w:pPr>
      <w:r w:rsidRPr="00AB2FC4">
        <w:t xml:space="preserve">c) Hasonlítsa össze az azonos hullámhosszúságú zöld foton és az elektron energiáját! </w:t>
      </w:r>
    </w:p>
    <w:p w:rsidR="00090391" w:rsidRDefault="00090391" w:rsidP="00090391">
      <w:pPr>
        <w:pStyle w:val="Nincstrkz"/>
      </w:pPr>
      <w:r w:rsidRPr="00AB2FC4">
        <w:t>d) Lehetne-e hasonló jelenséget kiváltani –</w:t>
      </w:r>
      <w:r>
        <w:t xml:space="preserve"> </w:t>
      </w:r>
      <w:r w:rsidRPr="00AB2FC4">
        <w:t xml:space="preserve">alkáli fémből elektronokat kiszakítani – ugyanekkora hullámhosszúságú elektronokkal is? </w:t>
      </w:r>
    </w:p>
    <w:p w:rsidR="00090391" w:rsidRPr="00AB2FC4" w:rsidRDefault="00090391" w:rsidP="00090391">
      <w:pPr>
        <w:pStyle w:val="Nincstrkz"/>
      </w:pPr>
      <w:r>
        <w:t>Adatok: elektron tömege: 9,1</w:t>
      </w:r>
      <w:r w:rsidRPr="001810A7">
        <w:rPr>
          <w:vertAlign w:val="superscript"/>
        </w:rPr>
        <w:t>.</w:t>
      </w:r>
      <w:r>
        <w:t>10</w:t>
      </w:r>
      <w:r>
        <w:rPr>
          <w:vertAlign w:val="superscript"/>
        </w:rPr>
        <w:t>-31</w:t>
      </w:r>
      <w:r>
        <w:t xml:space="preserve"> kg, töltése: 1,6</w:t>
      </w:r>
      <w:r w:rsidRPr="001810A7">
        <w:rPr>
          <w:vertAlign w:val="superscript"/>
        </w:rPr>
        <w:t>.</w:t>
      </w:r>
      <w:r>
        <w:t>10</w:t>
      </w:r>
      <w:r>
        <w:rPr>
          <w:vertAlign w:val="superscript"/>
        </w:rPr>
        <w:t>-19</w:t>
      </w:r>
      <w:r>
        <w:t xml:space="preserve"> C, a Planck állandó: 6,62</w:t>
      </w:r>
      <w:r w:rsidRPr="001810A7">
        <w:rPr>
          <w:vertAlign w:val="superscript"/>
        </w:rPr>
        <w:t>.</w:t>
      </w:r>
      <w:r>
        <w:t>10</w:t>
      </w:r>
      <w:r>
        <w:rPr>
          <w:vertAlign w:val="superscript"/>
        </w:rPr>
        <w:t>-34</w:t>
      </w:r>
      <w:r>
        <w:t xml:space="preserve"> </w:t>
      </w:r>
      <w:proofErr w:type="spellStart"/>
      <w:r>
        <w:t>Js</w:t>
      </w:r>
      <w:proofErr w:type="spellEnd"/>
      <w:r>
        <w:t>, vákuumbeli fénysebesség: 3</w:t>
      </w:r>
      <w:r w:rsidRPr="001810A7">
        <w:rPr>
          <w:vertAlign w:val="superscript"/>
        </w:rPr>
        <w:t>.</w:t>
      </w:r>
      <w:r>
        <w:t>10</w:t>
      </w:r>
      <w:r>
        <w:rPr>
          <w:vertAlign w:val="superscript"/>
        </w:rPr>
        <w:t>8</w:t>
      </w:r>
      <w:r>
        <w:t xml:space="preserve"> m/s. </w:t>
      </w:r>
    </w:p>
    <w:p w:rsidR="00090391" w:rsidRDefault="00090391" w:rsidP="00090391">
      <w:pPr>
        <w:pStyle w:val="Nincstrkz"/>
        <w:jc w:val="both"/>
      </w:pPr>
    </w:p>
    <w:p w:rsidR="00090391" w:rsidRDefault="00090391" w:rsidP="00090391">
      <w:pPr>
        <w:pStyle w:val="Nincstrkz"/>
        <w:jc w:val="both"/>
      </w:pPr>
      <w:r>
        <w:t>******************************************************************</w:t>
      </w:r>
    </w:p>
    <w:p w:rsidR="00090391" w:rsidRDefault="00090391" w:rsidP="00090391">
      <w:pPr>
        <w:pStyle w:val="Nincstrkz"/>
        <w:jc w:val="both"/>
      </w:pPr>
    </w:p>
    <w:p w:rsidR="00090391" w:rsidRPr="001A0A5A" w:rsidRDefault="00090391" w:rsidP="00090391">
      <w:pPr>
        <w:pStyle w:val="Nincstrkz"/>
        <w:jc w:val="both"/>
        <w:rPr>
          <w:u w:val="single"/>
        </w:rPr>
      </w:pPr>
      <w:r w:rsidRPr="001A0A5A">
        <w:rPr>
          <w:u w:val="single"/>
        </w:rPr>
        <w:t>Megoldás</w:t>
      </w:r>
    </w:p>
    <w:p w:rsidR="00090391" w:rsidRDefault="00090391" w:rsidP="00090391">
      <w:pPr>
        <w:pStyle w:val="Nincstrkz"/>
        <w:jc w:val="both"/>
      </w:pPr>
    </w:p>
    <w:p w:rsidR="00090391" w:rsidRDefault="00090391" w:rsidP="00090391">
      <w:pPr>
        <w:pStyle w:val="Nincstrkz"/>
        <w:jc w:val="both"/>
      </w:pPr>
      <w:r>
        <w:t>Először érdemes elgondolkozni a feltett kérdésen. Milyen összehasonlítást is kell tennünk a kérdés megválaszolásához? Érdemes kérdéseket gyűjteni.</w:t>
      </w:r>
    </w:p>
    <w:p w:rsidR="00090391" w:rsidRDefault="00090391" w:rsidP="00090391">
      <w:pPr>
        <w:pStyle w:val="Nincstrkz"/>
        <w:numPr>
          <w:ilvl w:val="0"/>
          <w:numId w:val="11"/>
        </w:numPr>
        <w:jc w:val="both"/>
      </w:pPr>
      <w:r>
        <w:t>Mikor vált ki látásérzetet egy foton?</w:t>
      </w:r>
    </w:p>
    <w:p w:rsidR="00090391" w:rsidRDefault="00090391" w:rsidP="00090391">
      <w:pPr>
        <w:pStyle w:val="Nincstrkz"/>
        <w:numPr>
          <w:ilvl w:val="0"/>
          <w:numId w:val="11"/>
        </w:numPr>
        <w:jc w:val="both"/>
      </w:pPr>
      <w:r>
        <w:t>Mi történik ebben az esetben?</w:t>
      </w:r>
    </w:p>
    <w:p w:rsidR="00090391" w:rsidRDefault="00090391" w:rsidP="00090391">
      <w:pPr>
        <w:pStyle w:val="Nincstrkz"/>
        <w:numPr>
          <w:ilvl w:val="0"/>
          <w:numId w:val="11"/>
        </w:numPr>
        <w:jc w:val="both"/>
      </w:pPr>
      <w:r>
        <w:t xml:space="preserve">Milyen energiájú fotonok keltenek látásérzetet a szemben? </w:t>
      </w:r>
    </w:p>
    <w:p w:rsidR="00090391" w:rsidRDefault="00090391" w:rsidP="00090391">
      <w:pPr>
        <w:pStyle w:val="Nincstrkz"/>
        <w:jc w:val="both"/>
      </w:pPr>
    </w:p>
    <w:p w:rsidR="00090391" w:rsidRDefault="00090391" w:rsidP="00090391">
      <w:pPr>
        <w:pStyle w:val="Nincstrkz"/>
        <w:jc w:val="both"/>
      </w:pPr>
      <w:r>
        <w:t xml:space="preserve">Vagyis arra kell rájönni, hogy a látható tartományba tartozó foton és az ilyen hullámhosszúságú elektron energiáját kell összehasonlítani. Tehát nem lehet egyszerűen, kvantitatív meggondolások nélkül válaszolni a kérdésre. A kérdést követő feladat ebben ad segítséget az </w:t>
      </w:r>
      <w:proofErr w:type="spellStart"/>
      <w:r>
        <w:t>alkérdésekkel</w:t>
      </w:r>
      <w:proofErr w:type="spellEnd"/>
      <w:r>
        <w:t xml:space="preserve">. </w:t>
      </w:r>
    </w:p>
    <w:p w:rsidR="00090391" w:rsidRDefault="00090391" w:rsidP="00090391">
      <w:pPr>
        <w:pStyle w:val="Nincstrkz"/>
        <w:jc w:val="both"/>
      </w:pPr>
    </w:p>
    <w:p w:rsidR="00090391" w:rsidRPr="00630754" w:rsidRDefault="00090391" w:rsidP="00090391">
      <w:proofErr w:type="gramStart"/>
      <w:r w:rsidRPr="00630754">
        <w:t>a</w:t>
      </w:r>
      <w:proofErr w:type="gramEnd"/>
      <w:r w:rsidRPr="00630754">
        <w:t>) Az elektron hullámhosszának egyenlőnek kell lennie a zöld fény hullámhosszával, mely 5,46∙10</w:t>
      </w:r>
      <w:r w:rsidRPr="00630754">
        <w:rPr>
          <w:vertAlign w:val="superscript"/>
        </w:rPr>
        <w:t>-7</w:t>
      </w:r>
      <w:r w:rsidRPr="00630754">
        <w:t xml:space="preserve"> m.   </w:t>
      </w:r>
      <w:r w:rsidRPr="00630754">
        <w:rPr>
          <w:position w:val="-24"/>
        </w:rPr>
        <w:object w:dxaOrig="1219" w:dyaOrig="620">
          <v:shape id="_x0000_i1031" type="#_x0000_t75" style="width:61.15pt;height:31.15pt" o:ole="">
            <v:imagedata r:id="rId22" o:title=""/>
          </v:shape>
          <o:OLEObject Type="Embed" ProgID="Equation.3" ShapeID="_x0000_i1031" DrawAspect="Content" ObjectID="_1588675330" r:id="rId23"/>
        </w:object>
      </w:r>
      <w:r w:rsidRPr="00630754">
        <w:t xml:space="preserve">, innen </w:t>
      </w:r>
      <w:r w:rsidRPr="00630754">
        <w:rPr>
          <w:position w:val="-24"/>
        </w:rPr>
        <w:object w:dxaOrig="900" w:dyaOrig="620">
          <v:shape id="_x0000_i1032" type="#_x0000_t75" style="width:45pt;height:31.15pt" o:ole="">
            <v:imagedata r:id="rId24" o:title=""/>
          </v:shape>
          <o:OLEObject Type="Embed" ProgID="Equation.3" ShapeID="_x0000_i1032" DrawAspect="Content" ObjectID="_1588675331" r:id="rId25"/>
        </w:object>
      </w:r>
      <w:r w:rsidRPr="00630754">
        <w:t xml:space="preserve">     </w:t>
      </w:r>
      <w:proofErr w:type="gramStart"/>
      <w:r w:rsidRPr="00630754">
        <w:t>v  = 1340</w:t>
      </w:r>
      <w:proofErr w:type="gramEnd"/>
      <w:r w:rsidRPr="00630754">
        <w:t xml:space="preserve"> [m/s].</w:t>
      </w:r>
      <w:r w:rsidRPr="00630754">
        <w:tab/>
      </w:r>
      <w:r w:rsidRPr="00630754">
        <w:tab/>
      </w:r>
      <w:r w:rsidRPr="00630754">
        <w:tab/>
        <w:t>(</w:t>
      </w:r>
      <w:r w:rsidRPr="00630754">
        <w:rPr>
          <w:b/>
        </w:rPr>
        <w:t>2 pont</w:t>
      </w:r>
      <w:r w:rsidRPr="00630754">
        <w:t>)</w:t>
      </w:r>
    </w:p>
    <w:p w:rsidR="00090391" w:rsidRPr="00630754" w:rsidRDefault="00090391" w:rsidP="00090391">
      <w:r w:rsidRPr="00630754">
        <w:t xml:space="preserve">b) </w:t>
      </w:r>
      <w:r w:rsidRPr="00630754">
        <w:rPr>
          <w:position w:val="-24"/>
        </w:rPr>
        <w:object w:dxaOrig="1080" w:dyaOrig="620">
          <v:shape id="_x0000_i1033" type="#_x0000_t75" style="width:54pt;height:31.15pt" o:ole="">
            <v:imagedata r:id="rId26" o:title=""/>
          </v:shape>
          <o:OLEObject Type="Embed" ProgID="Equation.3" ShapeID="_x0000_i1033" DrawAspect="Content" ObjectID="_1588675332" r:id="rId27"/>
        </w:object>
      </w:r>
      <w:r w:rsidRPr="00630754">
        <w:t xml:space="preserve">innen </w:t>
      </w:r>
      <w:r w:rsidRPr="00630754">
        <w:rPr>
          <w:position w:val="-24"/>
        </w:rPr>
        <w:object w:dxaOrig="1120" w:dyaOrig="660">
          <v:shape id="_x0000_i1034" type="#_x0000_t75" style="width:55.9pt;height:33.4pt" o:ole="">
            <v:imagedata r:id="rId28" o:title=""/>
          </v:shape>
          <o:OLEObject Type="Embed" ProgID="Equation.3" ShapeID="_x0000_i1034" DrawAspect="Content" ObjectID="_1588675333" r:id="rId29"/>
        </w:object>
      </w:r>
      <w:r w:rsidRPr="00630754">
        <w:t xml:space="preserve">5,1 </w:t>
      </w:r>
      <w:proofErr w:type="spellStart"/>
      <w:r w:rsidRPr="00630754">
        <w:t>μV</w:t>
      </w:r>
      <w:proofErr w:type="spellEnd"/>
      <w:r w:rsidRPr="00630754">
        <w:t>.</w:t>
      </w:r>
      <w:r w:rsidRPr="00630754">
        <w:tab/>
      </w:r>
      <w:r w:rsidRPr="00630754">
        <w:tab/>
      </w:r>
      <w:r w:rsidRPr="00630754">
        <w:tab/>
      </w:r>
      <w:r w:rsidRPr="00630754">
        <w:tab/>
      </w:r>
      <w:r w:rsidRPr="00630754">
        <w:tab/>
      </w:r>
      <w:r w:rsidRPr="00630754">
        <w:tab/>
        <w:t>(2</w:t>
      </w:r>
      <w:r w:rsidRPr="00630754">
        <w:rPr>
          <w:b/>
        </w:rPr>
        <w:t xml:space="preserve"> pont</w:t>
      </w:r>
      <w:r w:rsidRPr="00630754">
        <w:t>)</w:t>
      </w:r>
    </w:p>
    <w:p w:rsidR="00090391" w:rsidRPr="00630754" w:rsidRDefault="00090391" w:rsidP="00090391">
      <w:r w:rsidRPr="00630754">
        <w:t xml:space="preserve">c) Az elektron energiája </w:t>
      </w:r>
      <w:proofErr w:type="spellStart"/>
      <w:r w:rsidRPr="00630754">
        <w:rPr>
          <w:i/>
        </w:rPr>
        <w:t>eU</w:t>
      </w:r>
      <w:proofErr w:type="spellEnd"/>
      <w:r w:rsidRPr="00630754">
        <w:t xml:space="preserve"> = 8,16∙10</w:t>
      </w:r>
      <w:r w:rsidRPr="00630754">
        <w:rPr>
          <w:vertAlign w:val="superscript"/>
        </w:rPr>
        <w:t>-25</w:t>
      </w:r>
      <w:r w:rsidRPr="00630754">
        <w:t xml:space="preserve"> J.</w:t>
      </w:r>
    </w:p>
    <w:p w:rsidR="00090391" w:rsidRPr="00630754" w:rsidRDefault="00090391" w:rsidP="00090391">
      <w:r w:rsidRPr="00630754">
        <w:t xml:space="preserve">A foton energiája </w:t>
      </w:r>
      <w:r w:rsidRPr="00630754">
        <w:rPr>
          <w:position w:val="-24"/>
        </w:rPr>
        <w:object w:dxaOrig="780" w:dyaOrig="620">
          <v:shape id="_x0000_i1035" type="#_x0000_t75" style="width:39.4pt;height:31.15pt" o:ole="">
            <v:imagedata r:id="rId30" o:title=""/>
          </v:shape>
          <o:OLEObject Type="Embed" ProgID="Equation.3" ShapeID="_x0000_i1035" DrawAspect="Content" ObjectID="_1588675334" r:id="rId31"/>
        </w:object>
      </w:r>
      <w:r w:rsidRPr="00630754">
        <w:t>= 3,67∙10</w:t>
      </w:r>
      <w:r w:rsidRPr="00630754">
        <w:rPr>
          <w:vertAlign w:val="superscript"/>
        </w:rPr>
        <w:t>-19</w:t>
      </w:r>
      <w:r w:rsidRPr="00630754">
        <w:t xml:space="preserve"> J. </w:t>
      </w:r>
      <w:r w:rsidRPr="00630754">
        <w:br/>
        <w:t xml:space="preserve">Azaz a foton energiája kb. 450 ezerszer nagyobb. </w:t>
      </w:r>
      <w:r w:rsidRPr="00630754">
        <w:tab/>
      </w:r>
      <w:r w:rsidRPr="00630754">
        <w:tab/>
      </w:r>
      <w:r w:rsidRPr="00630754">
        <w:tab/>
      </w:r>
      <w:r w:rsidRPr="00630754">
        <w:tab/>
      </w:r>
      <w:r w:rsidRPr="00630754">
        <w:tab/>
        <w:t>(</w:t>
      </w:r>
      <w:r w:rsidRPr="00630754">
        <w:rPr>
          <w:b/>
        </w:rPr>
        <w:t>4 pont</w:t>
      </w:r>
      <w:r w:rsidRPr="00630754">
        <w:t>)</w:t>
      </w:r>
    </w:p>
    <w:p w:rsidR="00090391" w:rsidRPr="00630754" w:rsidRDefault="00090391" w:rsidP="00090391">
      <w:r w:rsidRPr="00630754">
        <w:t xml:space="preserve">d) Emiatt az ilyen hullámhosszúságú elektronnal biztosan nem lehetne kiszakítani elektronokat az alkáli fémből. </w:t>
      </w:r>
      <w:r w:rsidRPr="00630754">
        <w:tab/>
      </w:r>
      <w:r w:rsidRPr="00630754">
        <w:tab/>
      </w:r>
      <w:r w:rsidRPr="00630754">
        <w:tab/>
      </w:r>
      <w:r w:rsidRPr="00630754">
        <w:tab/>
      </w:r>
      <w:r w:rsidRPr="00630754">
        <w:tab/>
      </w:r>
      <w:r w:rsidRPr="00630754">
        <w:tab/>
      </w:r>
      <w:r w:rsidRPr="00630754">
        <w:tab/>
        <w:t>(</w:t>
      </w:r>
      <w:r w:rsidRPr="00630754">
        <w:rPr>
          <w:b/>
        </w:rPr>
        <w:t>2 pont</w:t>
      </w:r>
      <w:r w:rsidRPr="00630754">
        <w:t>)</w:t>
      </w:r>
    </w:p>
    <w:p w:rsidR="00090391" w:rsidRPr="00630754" w:rsidRDefault="00090391" w:rsidP="00090391">
      <w:pPr>
        <w:pStyle w:val="Nincstrkz"/>
      </w:pPr>
    </w:p>
    <w:p w:rsidR="00090391" w:rsidRDefault="00090391" w:rsidP="00090391">
      <w:pPr>
        <w:pStyle w:val="Nincstrkz"/>
      </w:pPr>
    </w:p>
    <w:p w:rsidR="00090391" w:rsidRPr="00630754" w:rsidRDefault="00090391" w:rsidP="00090391">
      <w:pPr>
        <w:rPr>
          <w:u w:val="single"/>
        </w:rPr>
      </w:pPr>
      <w:r>
        <w:rPr>
          <w:u w:val="single"/>
        </w:rPr>
        <w:t>Néhány m</w:t>
      </w:r>
      <w:r w:rsidRPr="00630754">
        <w:rPr>
          <w:u w:val="single"/>
        </w:rPr>
        <w:t>egjegyzés a megoldáshoz:</w:t>
      </w:r>
    </w:p>
    <w:p w:rsidR="00090391" w:rsidRDefault="00090391" w:rsidP="00090391"/>
    <w:p w:rsidR="00090391" w:rsidRDefault="00090391" w:rsidP="00090391">
      <w:pPr>
        <w:pStyle w:val="Nincstrkz"/>
        <w:jc w:val="both"/>
      </w:pPr>
      <w:r>
        <w:t xml:space="preserve">A feladat 2015 őszén íratott úgynevezett kritérium dolgozatban szerepelt, melyet az ELTE fizika </w:t>
      </w:r>
      <w:proofErr w:type="spellStart"/>
      <w:r>
        <w:t>BSc-re</w:t>
      </w:r>
      <w:proofErr w:type="spellEnd"/>
      <w:r>
        <w:t xml:space="preserve">, illetve tanárszakra jelentkezett hallgatóival íratunk szeptember elején. 113 fő írta meg az említett dolgozatot. </w:t>
      </w:r>
    </w:p>
    <w:p w:rsidR="00090391" w:rsidRDefault="00090391" w:rsidP="00090391">
      <w:pPr>
        <w:ind w:firstLine="708"/>
        <w:jc w:val="both"/>
      </w:pPr>
      <w:r>
        <w:t xml:space="preserve">A fenti feladat megoldására </w:t>
      </w:r>
      <w:r w:rsidRPr="00211354">
        <w:rPr>
          <w:color w:val="FF0000"/>
        </w:rPr>
        <w:t>69</w:t>
      </w:r>
      <w:r>
        <w:t xml:space="preserve"> fő kapott nulla pontot, ami a hallgatók 61%-a. Ez több, mint a hallgatók fele! Maximális 10 pontot csak 13 fő kapott a 113 főből. Ebből az látható, hogy a modern fizikával kapcsolatos tudás nem megfelelő a hallgatók fejében, még ilyen, gyakorlatilag a témakör alapjait képező jelenségkör esetében sem! Ezért gondoltuk, hogy érdemes külön foglalkozni ezzel.</w:t>
      </w:r>
    </w:p>
    <w:p w:rsidR="00090391" w:rsidRDefault="00090391" w:rsidP="00090391"/>
    <w:p w:rsidR="00090391" w:rsidRDefault="00090391" w:rsidP="00090391">
      <w:r>
        <w:t xml:space="preserve">Az alábbiakban a hallgatók megoldásaiból mutatunk be néhány érdekességet. </w:t>
      </w:r>
    </w:p>
    <w:p w:rsidR="00090391" w:rsidRDefault="00090391" w:rsidP="00090391"/>
    <w:p w:rsidR="00090391" w:rsidRDefault="00090391" w:rsidP="00090391">
      <w:r>
        <w:t xml:space="preserve">A </w:t>
      </w:r>
      <w:r w:rsidRPr="00E70B7B">
        <w:rPr>
          <w:i/>
        </w:rPr>
        <w:t>fényelektromos jelenség</w:t>
      </w:r>
      <w:r>
        <w:t xml:space="preserve"> leírására tananyag a következő összefüggés: </w:t>
      </w:r>
    </w:p>
    <w:p w:rsidR="00090391" w:rsidRDefault="00090391" w:rsidP="00090391"/>
    <w:p w:rsidR="00090391" w:rsidRDefault="00090391" w:rsidP="00090391">
      <w:r w:rsidRPr="00FA12CC">
        <w:t>(1)</w:t>
      </w:r>
      <w:r>
        <w:rPr>
          <w:i/>
        </w:rPr>
        <w:t xml:space="preserve"> </w:t>
      </w:r>
      <w:proofErr w:type="spellStart"/>
      <w:r w:rsidRPr="000319B9">
        <w:rPr>
          <w:i/>
        </w:rPr>
        <w:t>h.f</w:t>
      </w:r>
      <w:proofErr w:type="spellEnd"/>
      <w:r>
        <w:t xml:space="preserve"> = </w:t>
      </w:r>
      <w:proofErr w:type="spellStart"/>
      <w:r w:rsidRPr="000319B9">
        <w:rPr>
          <w:i/>
        </w:rPr>
        <w:t>W</w:t>
      </w:r>
      <w:r>
        <w:rPr>
          <w:vertAlign w:val="subscript"/>
        </w:rPr>
        <w:t>ki</w:t>
      </w:r>
      <w:proofErr w:type="spellEnd"/>
      <w:r>
        <w:t xml:space="preserve"> + (½</w:t>
      </w:r>
      <w:proofErr w:type="gramStart"/>
      <w:r>
        <w:t>)</w:t>
      </w:r>
      <w:r w:rsidRPr="000319B9">
        <w:rPr>
          <w:i/>
        </w:rPr>
        <w:t>m.v</w:t>
      </w:r>
      <w:r>
        <w:rPr>
          <w:vertAlign w:val="superscript"/>
        </w:rPr>
        <w:t>2</w:t>
      </w:r>
      <w:proofErr w:type="gramEnd"/>
      <w:r>
        <w:t xml:space="preserve">   , illetve </w:t>
      </w:r>
    </w:p>
    <w:p w:rsidR="00090391" w:rsidRDefault="00090391" w:rsidP="00090391"/>
    <w:p w:rsidR="00090391" w:rsidRDefault="00090391" w:rsidP="00090391">
      <w:pPr>
        <w:jc w:val="both"/>
      </w:pPr>
      <w:r w:rsidRPr="00FA12CC">
        <w:t>(2)</w:t>
      </w:r>
      <w:r>
        <w:rPr>
          <w:i/>
        </w:rPr>
        <w:t xml:space="preserve"> </w:t>
      </w:r>
      <w:proofErr w:type="spellStart"/>
      <w:r w:rsidRPr="000319B9">
        <w:rPr>
          <w:i/>
        </w:rPr>
        <w:t>h.f</w:t>
      </w:r>
      <w:proofErr w:type="spellEnd"/>
      <w:r>
        <w:t xml:space="preserve"> = </w:t>
      </w:r>
      <w:proofErr w:type="spellStart"/>
      <w:r w:rsidRPr="000319B9">
        <w:rPr>
          <w:i/>
        </w:rPr>
        <w:t>W</w:t>
      </w:r>
      <w:r>
        <w:rPr>
          <w:vertAlign w:val="subscript"/>
        </w:rPr>
        <w:t>ki</w:t>
      </w:r>
      <w:proofErr w:type="spellEnd"/>
      <w:r>
        <w:t xml:space="preserve"> + </w:t>
      </w:r>
      <w:proofErr w:type="spellStart"/>
      <w:r w:rsidRPr="00DA0B53">
        <w:rPr>
          <w:i/>
        </w:rPr>
        <w:t>e</w:t>
      </w:r>
      <w:proofErr w:type="gramStart"/>
      <w:r w:rsidRPr="00DA0B53">
        <w:rPr>
          <w:i/>
        </w:rPr>
        <w:t>.U</w:t>
      </w:r>
      <w:proofErr w:type="spellEnd"/>
      <w:proofErr w:type="gramEnd"/>
      <w:r>
        <w:t xml:space="preserve"> , formula.</w:t>
      </w:r>
    </w:p>
    <w:p w:rsidR="00090391" w:rsidRDefault="00090391" w:rsidP="00090391">
      <w:pPr>
        <w:jc w:val="both"/>
      </w:pPr>
    </w:p>
    <w:p w:rsidR="00090391" w:rsidRDefault="00090391" w:rsidP="00090391">
      <w:pPr>
        <w:jc w:val="both"/>
      </w:pPr>
      <w:r>
        <w:t xml:space="preserve">Ez utóbbi egyenletet az </w:t>
      </w:r>
      <w:proofErr w:type="spellStart"/>
      <w:r w:rsidRPr="00DA0B53">
        <w:rPr>
          <w:i/>
        </w:rPr>
        <w:t>e</w:t>
      </w:r>
      <w:proofErr w:type="gramStart"/>
      <w:r w:rsidRPr="00DA0B53">
        <w:rPr>
          <w:i/>
        </w:rPr>
        <w:t>.U</w:t>
      </w:r>
      <w:proofErr w:type="spellEnd"/>
      <w:proofErr w:type="gramEnd"/>
      <w:r>
        <w:rPr>
          <w:i/>
        </w:rPr>
        <w:t xml:space="preserve"> =</w:t>
      </w:r>
      <w:r>
        <w:t xml:space="preserve"> (½)</w:t>
      </w:r>
      <w:r w:rsidRPr="000319B9">
        <w:rPr>
          <w:i/>
        </w:rPr>
        <w:t>m.v</w:t>
      </w:r>
      <w:r>
        <w:rPr>
          <w:vertAlign w:val="superscript"/>
        </w:rPr>
        <w:t>2</w:t>
      </w:r>
      <w:r>
        <w:t xml:space="preserve">   a munkatétel alkalmazásával kapjuk. Ebből például azt lehet belőle kiszámítani, hogy mekkora feszültségű ellentérrel lehet a fémből kilépő elektron sebességét zérusra csökkenteni. </w:t>
      </w:r>
    </w:p>
    <w:p w:rsidR="00090391" w:rsidRDefault="00090391" w:rsidP="00090391">
      <w:pPr>
        <w:jc w:val="both"/>
      </w:pPr>
      <w:r>
        <w:t xml:space="preserve">Az (1) összefüggés ismerete a fényelektromos jelenséggel kapcsolatban, és a szöveg helytelen értelmezése vezethettek az alábbi érdekes megoldáshoz, melyben a frekvencia </w:t>
      </w:r>
      <w:r w:rsidRPr="00664B25">
        <w:rPr>
          <w:i/>
        </w:rPr>
        <w:t>c/</w:t>
      </w:r>
      <w:proofErr w:type="spellStart"/>
      <w:r w:rsidRPr="00664B25">
        <w:rPr>
          <w:i/>
        </w:rPr>
        <w:t>λ</w:t>
      </w:r>
      <w:r>
        <w:t>-ként</w:t>
      </w:r>
      <w:proofErr w:type="spellEnd"/>
      <w:r>
        <w:t xml:space="preserve"> van kifejezve:</w:t>
      </w:r>
    </w:p>
    <w:p w:rsidR="00090391" w:rsidRDefault="00090391" w:rsidP="00090391"/>
    <w:p w:rsidR="00090391" w:rsidRDefault="00090391" w:rsidP="00090391">
      <w:r w:rsidRPr="001B023F">
        <w:rPr>
          <w:noProof/>
          <w:lang w:eastAsia="hu-HU"/>
        </w:rPr>
        <w:drawing>
          <wp:inline distT="0" distB="0" distL="0" distR="0">
            <wp:extent cx="1986915" cy="697230"/>
            <wp:effectExtent l="0" t="0" r="0" b="7620"/>
            <wp:docPr id="33" name="Kép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6915" cy="697230"/>
                    </a:xfrm>
                    <a:prstGeom prst="rect">
                      <a:avLst/>
                    </a:prstGeom>
                    <a:noFill/>
                    <a:ln>
                      <a:noFill/>
                    </a:ln>
                  </pic:spPr>
                </pic:pic>
              </a:graphicData>
            </a:graphic>
          </wp:inline>
        </w:drawing>
      </w:r>
    </w:p>
    <w:p w:rsidR="00090391" w:rsidRDefault="00090391" w:rsidP="00090391"/>
    <w:p w:rsidR="00090391" w:rsidRDefault="00090391" w:rsidP="00090391">
      <w:pPr>
        <w:jc w:val="both"/>
      </w:pPr>
      <w:r>
        <w:t xml:space="preserve">Többen a fenti összefüggésből próbáltak sebességértéket számolni, az elektron sebességét. </w:t>
      </w:r>
    </w:p>
    <w:p w:rsidR="00090391" w:rsidRDefault="00090391" w:rsidP="00090391">
      <w:pPr>
        <w:jc w:val="both"/>
      </w:pPr>
      <w:r>
        <w:t xml:space="preserve">Ennek az egyenletnek azonban a feladat szempontjából semmi értelme. Ez minden bizonnyal úgy „keletkezett”, hogy a fényelektromos jelenséget leíró egyenletből kihagyták a kilépési munkát, továbbá ehhez látszólag minden adat meg volt adva. Tehát ebbe be lehet helyettesíteni, amit többen meg is tettek. A sebesség kiszámítását a fenti helyett ténylegesen a de </w:t>
      </w:r>
      <w:proofErr w:type="spellStart"/>
      <w:r>
        <w:t>Brgolie</w:t>
      </w:r>
      <w:proofErr w:type="spellEnd"/>
      <w:r>
        <w:t xml:space="preserve"> összefüggésből kellett megtenni. </w:t>
      </w:r>
    </w:p>
    <w:p w:rsidR="00090391" w:rsidRDefault="00090391" w:rsidP="00090391">
      <w:pPr>
        <w:jc w:val="both"/>
      </w:pPr>
      <w:r>
        <w:lastRenderedPageBreak/>
        <w:t xml:space="preserve">Ezek a hallgatók a feladatban leírt jelenségtől függetlenül egyszerűen csak a képletek mintegy matematikai összerakásával próbáltak valami olyan összefüggésre jutni, amiben a sebesség szerepel, függetlenül attól, hogy annak van-e valamilyen fizikai tartalma! </w:t>
      </w:r>
    </w:p>
    <w:p w:rsidR="00090391" w:rsidRDefault="00090391" w:rsidP="00090391">
      <w:pPr>
        <w:jc w:val="both"/>
      </w:pPr>
      <w:r>
        <w:t>Mit jelenthet pl. a fenti egyenlet?</w:t>
      </w:r>
    </w:p>
    <w:p w:rsidR="00090391" w:rsidRDefault="00090391" w:rsidP="00090391">
      <w:pPr>
        <w:jc w:val="both"/>
      </w:pPr>
      <w:r>
        <w:t xml:space="preserve">Egy foton teljesen átadja energiáját egy nyugalomban lévő elektronnak? Ilyen folyamat nem is lehetséges, mert nagyobb sebesség számolható ki belőle, mint a vákuumbeli fénysebesség. ÉS tényleg így is történt. </w:t>
      </w:r>
    </w:p>
    <w:p w:rsidR="00090391" w:rsidRDefault="00090391" w:rsidP="00090391"/>
    <w:p w:rsidR="00090391" w:rsidRDefault="00090391" w:rsidP="00090391">
      <w:r w:rsidRPr="001B023F">
        <w:rPr>
          <w:noProof/>
          <w:lang w:eastAsia="hu-HU"/>
        </w:rPr>
        <w:drawing>
          <wp:inline distT="0" distB="0" distL="0" distR="0">
            <wp:extent cx="3323590" cy="715010"/>
            <wp:effectExtent l="0" t="0" r="0" b="8890"/>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23590" cy="715010"/>
                    </a:xfrm>
                    <a:prstGeom prst="rect">
                      <a:avLst/>
                    </a:prstGeom>
                    <a:noFill/>
                    <a:ln>
                      <a:noFill/>
                    </a:ln>
                  </pic:spPr>
                </pic:pic>
              </a:graphicData>
            </a:graphic>
          </wp:inline>
        </w:drawing>
      </w:r>
    </w:p>
    <w:p w:rsidR="00090391" w:rsidRDefault="00090391" w:rsidP="00090391"/>
    <w:p w:rsidR="00090391" w:rsidRDefault="00090391" w:rsidP="00090391">
      <w:r>
        <w:t>De ez fel sem tűnt!</w:t>
      </w:r>
    </w:p>
    <w:p w:rsidR="00090391" w:rsidRDefault="00090391" w:rsidP="00090391"/>
    <w:p w:rsidR="00090391" w:rsidRDefault="00090391" w:rsidP="00090391">
      <w:pPr>
        <w:jc w:val="both"/>
      </w:pPr>
      <w:r>
        <w:t>Érdekes a munkatétel alkalmazása is. Egyik hallgató például az alábbi összefüggést tanulta meg, majd ebből fejezte ki a kérdésben szereplő gyorsító feszültséget.</w:t>
      </w:r>
    </w:p>
    <w:p w:rsidR="00090391" w:rsidRDefault="00090391" w:rsidP="00090391"/>
    <w:p w:rsidR="00090391" w:rsidRDefault="00090391" w:rsidP="00090391">
      <w:r w:rsidRPr="001B023F">
        <w:rPr>
          <w:noProof/>
          <w:lang w:eastAsia="hu-HU"/>
        </w:rPr>
        <w:drawing>
          <wp:inline distT="0" distB="0" distL="0" distR="0">
            <wp:extent cx="3018790" cy="586105"/>
            <wp:effectExtent l="0" t="0" r="0" b="4445"/>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8790" cy="586105"/>
                    </a:xfrm>
                    <a:prstGeom prst="rect">
                      <a:avLst/>
                    </a:prstGeom>
                    <a:noFill/>
                    <a:ln>
                      <a:noFill/>
                    </a:ln>
                  </pic:spPr>
                </pic:pic>
              </a:graphicData>
            </a:graphic>
          </wp:inline>
        </w:drawing>
      </w:r>
    </w:p>
    <w:p w:rsidR="00090391" w:rsidRDefault="00090391" w:rsidP="00090391"/>
    <w:p w:rsidR="00090391" w:rsidRDefault="00090391" w:rsidP="00090391">
      <w:pPr>
        <w:jc w:val="both"/>
      </w:pPr>
      <w:r>
        <w:t>Ezzel az a probléma, hogy a diákok nem érzékelik, hogy a fizikában a matematikai összefüggések egy-egy törvény, tétel rövidített megfogalmazásai. Ténylegesen egy hosszú mondatot írunk le a matematika segítségével röviden, mely egyben a számítások elvégzését is megkönnyíti, átláthatóbbá és rövidebbé teszi.</w:t>
      </w:r>
    </w:p>
    <w:p w:rsidR="00090391" w:rsidRDefault="00090391" w:rsidP="00090391">
      <w:pPr>
        <w:jc w:val="both"/>
      </w:pPr>
      <w:r>
        <w:t xml:space="preserve">Jelen esetben az alkalmazott tétel a munkatétel. Ez a </w:t>
      </w:r>
      <w:r w:rsidRPr="007A5DA9">
        <w:rPr>
          <w:i/>
        </w:rPr>
        <w:t>fizikai alap</w:t>
      </w:r>
      <w:r>
        <w:t xml:space="preserve">. Az elektromos mező egy részének energiája átalakul az elektron mozgási energiájává. Az elektromos mező munkát végez a töltésen. </w:t>
      </w:r>
    </w:p>
    <w:p w:rsidR="00090391" w:rsidRDefault="00090391" w:rsidP="00090391">
      <w:pPr>
        <w:jc w:val="both"/>
      </w:pPr>
    </w:p>
    <w:p w:rsidR="00090391" w:rsidRDefault="00090391" w:rsidP="00090391">
      <w:pPr>
        <w:jc w:val="both"/>
      </w:pPr>
      <w:proofErr w:type="spellStart"/>
      <w:proofErr w:type="gramStart"/>
      <w:r w:rsidRPr="00DA0B53">
        <w:rPr>
          <w:i/>
        </w:rPr>
        <w:t>e</w:t>
      </w:r>
      <w:proofErr w:type="gramEnd"/>
      <w:r w:rsidRPr="00DA0B53">
        <w:rPr>
          <w:i/>
        </w:rPr>
        <w:t>.U</w:t>
      </w:r>
      <w:proofErr w:type="spellEnd"/>
      <w:r>
        <w:rPr>
          <w:i/>
        </w:rPr>
        <w:t xml:space="preserve"> =</w:t>
      </w:r>
      <w:r>
        <w:t xml:space="preserve"> (½)</w:t>
      </w:r>
      <w:r w:rsidRPr="000319B9">
        <w:rPr>
          <w:i/>
        </w:rPr>
        <w:t>m.v</w:t>
      </w:r>
      <w:r>
        <w:rPr>
          <w:vertAlign w:val="superscript"/>
        </w:rPr>
        <w:t>2</w:t>
      </w:r>
      <w:r>
        <w:t xml:space="preserve">   </w:t>
      </w:r>
    </w:p>
    <w:p w:rsidR="00090391" w:rsidRDefault="00090391" w:rsidP="00090391">
      <w:pPr>
        <w:jc w:val="both"/>
      </w:pPr>
    </w:p>
    <w:p w:rsidR="00090391" w:rsidRDefault="00090391" w:rsidP="00090391">
      <w:pPr>
        <w:jc w:val="both"/>
      </w:pPr>
      <w:r>
        <w:t xml:space="preserve">És ebben a konkrét esetben éppen a gyorsító-feszültséget szeretnénk kiszámítani, tehát azt kell kifejezni belőle. Bár van, amikor a többi adat ismeretében a sebességet, de az egy másik eset. </w:t>
      </w:r>
    </w:p>
    <w:p w:rsidR="00090391" w:rsidRDefault="00090391" w:rsidP="00090391">
      <w:pPr>
        <w:jc w:val="both"/>
      </w:pPr>
    </w:p>
    <w:p w:rsidR="00090391" w:rsidRDefault="00090391" w:rsidP="00090391">
      <w:pPr>
        <w:jc w:val="both"/>
      </w:pPr>
      <w:r>
        <w:lastRenderedPageBreak/>
        <w:t xml:space="preserve">A diákok számára érdemes tudatosítani általánosságban a </w:t>
      </w:r>
      <w:r w:rsidRPr="00C90055">
        <w:rPr>
          <w:i/>
        </w:rPr>
        <w:t>matematika szerepét a fizikában</w:t>
      </w:r>
      <w:r>
        <w:t xml:space="preserve">. Például a következőket lehet elmondani: A fizika törvényszerűségeit matematikai formában írjuk fel. Ezek sok esetben matematikai trivialitások, matematikai tételek, melyeket a matematikában bármilyen betűjellel lehet jelölni. Nem így a fizikában. A fizika betűjelei ténylegesen konkrét fizikai mennyiségeket jelölnek, sok esetben mértékegységgel rendelkezőket. És az adott összefüggés egy fontos fizikai törvény, tétel, jelenség rövidített leírása, azért, hogy ne kelljen hosszú szövegeket leírni, és számításokra is alkalmas formája legyen. A kiszámított eredményt ismét vizsgálat alá kell venni, hogy az reális-e, megfelel-e az előzetes várakozásnak? Vagyis a matematikai megfogalmazás és számítás után vissza kell térni a jelenséghez. </w:t>
      </w:r>
    </w:p>
    <w:p w:rsidR="00090391" w:rsidRDefault="00090391" w:rsidP="00090391">
      <w:pPr>
        <w:jc w:val="both"/>
      </w:pPr>
    </w:p>
    <w:p w:rsidR="00090391" w:rsidRDefault="00090391" w:rsidP="00090391">
      <w:pPr>
        <w:jc w:val="both"/>
      </w:pPr>
      <w:r>
        <w:t xml:space="preserve">Kérdésként felmerülhet az is, hogy ténylegesen az elektron mozgási energiáját számoltuk ki, nem pedig az összes energiáját, melybe a nyugalmi energia is bele tartozik. Tehát, mintha a teljes elektront el lehetne nyelni, ahogy az a fotonnal történik. Megtörténhet-e ez? </w:t>
      </w:r>
    </w:p>
    <w:p w:rsidR="00090391" w:rsidRDefault="00090391" w:rsidP="00090391">
      <w:pPr>
        <w:jc w:val="both"/>
      </w:pPr>
      <w:r>
        <w:t xml:space="preserve">A válaszhoz tudni kell azt, hogy míg az elemi részecskék közül a foton </w:t>
      </w:r>
      <w:proofErr w:type="spellStart"/>
      <w:r w:rsidRPr="00EF6727">
        <w:rPr>
          <w:i/>
        </w:rPr>
        <w:t>bozon</w:t>
      </w:r>
      <w:proofErr w:type="spellEnd"/>
      <w:r>
        <w:t xml:space="preserve">, addig elektron a </w:t>
      </w:r>
      <w:proofErr w:type="spellStart"/>
      <w:r w:rsidRPr="00EF6727">
        <w:rPr>
          <w:i/>
        </w:rPr>
        <w:t>fermionok</w:t>
      </w:r>
      <w:proofErr w:type="spellEnd"/>
      <w:r>
        <w:t xml:space="preserve"> családjába tartozik, azon belül is lepton. És a </w:t>
      </w:r>
      <w:r w:rsidRPr="00C1464A">
        <w:rPr>
          <w:i/>
        </w:rPr>
        <w:t>leptonokra</w:t>
      </w:r>
      <w:r>
        <w:t xml:space="preserve"> van megmaradási törvény! Tehát nem lehet csak úgy eltűntetni, azaz elnyelni! </w:t>
      </w:r>
    </w:p>
    <w:p w:rsidR="00090391" w:rsidRDefault="00090391" w:rsidP="00090391">
      <w:pPr>
        <w:pStyle w:val="Nincstrkz"/>
        <w:jc w:val="both"/>
      </w:pPr>
    </w:p>
    <w:p w:rsidR="00090391" w:rsidRDefault="00090391" w:rsidP="00090391">
      <w:pPr>
        <w:pStyle w:val="Nincstrkz"/>
        <w:jc w:val="both"/>
      </w:pPr>
    </w:p>
    <w:p w:rsidR="00435EE2" w:rsidRDefault="00435EE2" w:rsidP="0072097D">
      <w:pPr>
        <w:pStyle w:val="Nincstrkz"/>
        <w:jc w:val="both"/>
      </w:pPr>
      <w:r>
        <w:t>****************************</w:t>
      </w:r>
    </w:p>
    <w:p w:rsidR="005837D4" w:rsidRPr="00C123AC" w:rsidRDefault="00382540" w:rsidP="009D5347">
      <w:pPr>
        <w:pStyle w:val="Cmsor3"/>
      </w:pPr>
      <w:bookmarkStart w:id="4" w:name="_Toc514926519"/>
      <w:r>
        <w:t>K</w:t>
      </w:r>
      <w:r w:rsidR="00C123AC">
        <w:t>ülönböző f</w:t>
      </w:r>
      <w:r w:rsidR="00C123AC" w:rsidRPr="00C123AC">
        <w:t>émek kilépési munkájának értelmezése</w:t>
      </w:r>
      <w:bookmarkEnd w:id="4"/>
    </w:p>
    <w:p w:rsidR="00C123AC" w:rsidRDefault="00C123AC" w:rsidP="0072097D">
      <w:pPr>
        <w:pStyle w:val="Nincstrkz"/>
        <w:jc w:val="both"/>
      </w:pPr>
    </w:p>
    <w:p w:rsidR="00C123AC" w:rsidRDefault="00054FB5" w:rsidP="0072097D">
      <w:pPr>
        <w:pStyle w:val="Nincstrkz"/>
        <w:jc w:val="both"/>
      </w:pPr>
      <w:r>
        <w:rPr>
          <w:color w:val="FF0000"/>
        </w:rPr>
        <w:t xml:space="preserve">Gondolkodás: </w:t>
      </w:r>
      <w:r w:rsidR="00EC00C6">
        <w:rPr>
          <w:color w:val="FF0000"/>
        </w:rPr>
        <w:t xml:space="preserve">mérési adatok összehasonlítása, oksági magyarázat keresése </w:t>
      </w:r>
    </w:p>
    <w:p w:rsidR="00C123AC" w:rsidRDefault="00C123AC" w:rsidP="0072097D">
      <w:pPr>
        <w:pStyle w:val="Nincstrkz"/>
        <w:jc w:val="both"/>
      </w:pPr>
    </w:p>
    <w:p w:rsidR="00791309" w:rsidRDefault="00791309" w:rsidP="0072097D">
      <w:pPr>
        <w:pStyle w:val="Nincstrkz"/>
        <w:jc w:val="both"/>
      </w:pPr>
      <w:r>
        <w:t>Az alábbi táblázatban néhány fém kilépési munkája látható.</w:t>
      </w:r>
    </w:p>
    <w:p w:rsidR="00791309" w:rsidRDefault="00791309" w:rsidP="0072097D">
      <w:pPr>
        <w:pStyle w:val="Nincstrkz"/>
        <w:jc w:val="both"/>
      </w:pPr>
    </w:p>
    <w:p w:rsidR="00791309" w:rsidRDefault="00791309" w:rsidP="0072097D">
      <w:pPr>
        <w:pStyle w:val="Nincstrkz"/>
        <w:jc w:val="both"/>
      </w:pPr>
      <w:r>
        <w:rPr>
          <w:noProof/>
          <w:lang w:eastAsia="hu-HU"/>
        </w:rPr>
        <w:drawing>
          <wp:inline distT="0" distB="0" distL="0" distR="0" wp14:anchorId="57FAA796" wp14:editId="43CD73BF">
            <wp:extent cx="3986348" cy="2962957"/>
            <wp:effectExtent l="0" t="0" r="0" b="889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90720" cy="2966207"/>
                    </a:xfrm>
                    <a:prstGeom prst="rect">
                      <a:avLst/>
                    </a:prstGeom>
                  </pic:spPr>
                </pic:pic>
              </a:graphicData>
            </a:graphic>
          </wp:inline>
        </w:drawing>
      </w:r>
    </w:p>
    <w:p w:rsidR="00791309" w:rsidRDefault="00791309" w:rsidP="0072097D">
      <w:pPr>
        <w:pStyle w:val="Nincstrkz"/>
        <w:jc w:val="both"/>
      </w:pPr>
    </w:p>
    <w:p w:rsidR="00791309" w:rsidRDefault="00791309" w:rsidP="00791309">
      <w:pPr>
        <w:pStyle w:val="Nincstrkz"/>
        <w:numPr>
          <w:ilvl w:val="0"/>
          <w:numId w:val="3"/>
        </w:numPr>
        <w:jc w:val="both"/>
      </w:pPr>
      <w:r w:rsidRPr="00791309">
        <w:t>Milyen szabályosság fedezhető fel?</w:t>
      </w:r>
    </w:p>
    <w:p w:rsidR="00791309" w:rsidRDefault="00791309" w:rsidP="00791309">
      <w:pPr>
        <w:pStyle w:val="Nincstrkz"/>
        <w:numPr>
          <w:ilvl w:val="0"/>
          <w:numId w:val="3"/>
        </w:numPr>
        <w:jc w:val="both"/>
      </w:pPr>
      <w:r w:rsidRPr="00791309">
        <w:t>Mi ennek a magyarázata?</w:t>
      </w:r>
    </w:p>
    <w:p w:rsidR="00C123AC" w:rsidRDefault="00C123AC" w:rsidP="0072097D">
      <w:pPr>
        <w:pStyle w:val="Nincstrkz"/>
        <w:jc w:val="both"/>
      </w:pPr>
    </w:p>
    <w:p w:rsidR="00791309" w:rsidRPr="00791309" w:rsidRDefault="00791309" w:rsidP="0072097D">
      <w:pPr>
        <w:pStyle w:val="Nincstrkz"/>
        <w:jc w:val="both"/>
        <w:rPr>
          <w:u w:val="single"/>
        </w:rPr>
      </w:pPr>
      <w:r w:rsidRPr="00791309">
        <w:rPr>
          <w:u w:val="single"/>
        </w:rPr>
        <w:t>Megoldás:</w:t>
      </w:r>
    </w:p>
    <w:p w:rsidR="00791309" w:rsidRDefault="00791309" w:rsidP="0072097D">
      <w:pPr>
        <w:pStyle w:val="Nincstrkz"/>
        <w:jc w:val="both"/>
      </w:pPr>
    </w:p>
    <w:p w:rsidR="00791309" w:rsidRDefault="00F35001" w:rsidP="0072097D">
      <w:pPr>
        <w:pStyle w:val="Nincstrkz"/>
        <w:jc w:val="both"/>
      </w:pPr>
      <w:r>
        <w:t xml:space="preserve">A grafikon alapján négy csoportba lehet a fémeket besorolni. </w:t>
      </w:r>
    </w:p>
    <w:p w:rsidR="00F35001" w:rsidRDefault="00F35001" w:rsidP="0072097D">
      <w:pPr>
        <w:pStyle w:val="Nincstrkz"/>
        <w:jc w:val="both"/>
      </w:pPr>
      <w:r>
        <w:t xml:space="preserve">Az </w:t>
      </w:r>
      <w:r w:rsidRPr="00F35001">
        <w:rPr>
          <w:i/>
        </w:rPr>
        <w:t>első</w:t>
      </w:r>
      <w:r>
        <w:t xml:space="preserve"> sorozatban tartoznak: lítium, nátrium, kálium rubídium és a cézium, melyek alkálifémek. A kilépési munka az előbbi sorrendben csökken. És majdnem mindegyik alacsonyabbak, mint a többi fémé. Ennek oka az, hogy az atomok legkülső héján csak egyetlen elektron található, mely annál gyengébben kötött, minél távolabb helyezkedik el az atommagtól. Mivel az ábrán a sorrend éppen a növekvő rendszám szerint rendezte ezeket a fémeket, ezért egyre kisebbek a kilépési munkák. </w:t>
      </w:r>
    </w:p>
    <w:p w:rsidR="00F35001" w:rsidRDefault="00F35001" w:rsidP="0072097D">
      <w:pPr>
        <w:pStyle w:val="Nincstrkz"/>
        <w:jc w:val="both"/>
      </w:pPr>
      <w:r>
        <w:t xml:space="preserve">A </w:t>
      </w:r>
      <w:r w:rsidRPr="00F35001">
        <w:rPr>
          <w:i/>
        </w:rPr>
        <w:t>második</w:t>
      </w:r>
      <w:r>
        <w:t xml:space="preserve"> sorozatot a kalcium, stroncium és a bárium alkotja, melyek alkáliföldfémek egyre növekvő rendszám szerint rendezve, így a kilépési munkák is ebben a sorrendben csökkennek. Az atomok legkülső héján két elektron található, a magban eggyel több proton van, mint az azonos periódusú alkálifémek esetében, ezért kicsit nagyobbak a kilépési munkák. </w:t>
      </w:r>
    </w:p>
    <w:p w:rsidR="00F35001" w:rsidRDefault="00F35001" w:rsidP="0072097D">
      <w:pPr>
        <w:pStyle w:val="Nincstrkz"/>
        <w:jc w:val="both"/>
      </w:pPr>
      <w:r>
        <w:t xml:space="preserve">A </w:t>
      </w:r>
      <w:r w:rsidRPr="00F153DD">
        <w:rPr>
          <w:i/>
        </w:rPr>
        <w:t>harmadik</w:t>
      </w:r>
      <w:r>
        <w:t xml:space="preserve"> csoportot az alumínium képviseli. Az atom külső elektronhéja már közel sem olyan </w:t>
      </w:r>
      <w:r w:rsidR="00F153DD">
        <w:t xml:space="preserve">„lazán” kötött, mint az s mező elemeinek atomjaiban. </w:t>
      </w:r>
    </w:p>
    <w:p w:rsidR="00F153DD" w:rsidRDefault="00F153DD" w:rsidP="0072097D">
      <w:pPr>
        <w:pStyle w:val="Nincstrkz"/>
        <w:jc w:val="both"/>
      </w:pPr>
      <w:r>
        <w:t xml:space="preserve">A </w:t>
      </w:r>
      <w:r w:rsidRPr="00F153DD">
        <w:rPr>
          <w:i/>
        </w:rPr>
        <w:t>negyedik</w:t>
      </w:r>
      <w:r>
        <w:t xml:space="preserve"> csoportot a réz képviseli, mely d mezőbe tartozó elem. Atomjának elektronszerkezete kompakt, nehezebb elektront kiszakítani, mint az s mezőbeli elemek atomjai esetében. </w:t>
      </w:r>
    </w:p>
    <w:p w:rsidR="00791309" w:rsidRDefault="00791309" w:rsidP="0072097D">
      <w:pPr>
        <w:pStyle w:val="Nincstrkz"/>
        <w:jc w:val="both"/>
      </w:pPr>
    </w:p>
    <w:p w:rsidR="00C123AC" w:rsidRDefault="00C123AC" w:rsidP="0072097D">
      <w:pPr>
        <w:pStyle w:val="Nincstrkz"/>
        <w:jc w:val="both"/>
      </w:pPr>
      <w:r>
        <w:t>**********************</w:t>
      </w:r>
    </w:p>
    <w:p w:rsidR="00C123AC" w:rsidRDefault="00C123AC" w:rsidP="0072097D">
      <w:pPr>
        <w:pStyle w:val="Nincstrkz"/>
        <w:jc w:val="both"/>
      </w:pPr>
    </w:p>
    <w:p w:rsidR="002E53C3" w:rsidRDefault="002E53C3" w:rsidP="009D5347">
      <w:pPr>
        <w:pStyle w:val="Cmsor2"/>
      </w:pPr>
      <w:bookmarkStart w:id="5" w:name="_Toc514926520"/>
      <w:r w:rsidRPr="00FC52FD">
        <w:t>Planck állandó meghatározása</w:t>
      </w:r>
      <w:r>
        <w:t xml:space="preserve"> </w:t>
      </w:r>
      <w:proofErr w:type="spellStart"/>
      <w:r>
        <w:t>foteffektus</w:t>
      </w:r>
      <w:proofErr w:type="spellEnd"/>
      <w:r>
        <w:t xml:space="preserve"> segítségével</w:t>
      </w:r>
      <w:bookmarkEnd w:id="5"/>
    </w:p>
    <w:p w:rsidR="002E53C3" w:rsidRDefault="002E53C3" w:rsidP="0072097D">
      <w:pPr>
        <w:pStyle w:val="Nincstrkz"/>
        <w:jc w:val="both"/>
      </w:pPr>
    </w:p>
    <w:p w:rsidR="002E53C3" w:rsidRDefault="00054FB5" w:rsidP="0072097D">
      <w:pPr>
        <w:pStyle w:val="Nincstrkz"/>
        <w:jc w:val="both"/>
      </w:pPr>
      <w:r>
        <w:rPr>
          <w:color w:val="FF0000"/>
        </w:rPr>
        <w:t>Gondolkodás: mérési adatokat tartalmazó táblázat, illetve függvény adatainak értelmezése, függvény paramétereinek értelmezése, abból állandó</w:t>
      </w:r>
      <w:r w:rsidR="00EC00C6">
        <w:rPr>
          <w:color w:val="FF0000"/>
        </w:rPr>
        <w:t>k</w:t>
      </w:r>
      <w:r>
        <w:rPr>
          <w:color w:val="FF0000"/>
        </w:rPr>
        <w:t xml:space="preserve"> meghatározása számítással adott t</w:t>
      </w:r>
      <w:r w:rsidR="008A04B4">
        <w:rPr>
          <w:color w:val="FF0000"/>
        </w:rPr>
        <w:t xml:space="preserve">örvényszerűség felhasználásával, arányossági gondolkodás </w:t>
      </w:r>
    </w:p>
    <w:p w:rsidR="002E53C3" w:rsidRDefault="002E53C3" w:rsidP="0072097D">
      <w:pPr>
        <w:pStyle w:val="Nincstrkz"/>
        <w:jc w:val="both"/>
      </w:pPr>
    </w:p>
    <w:p w:rsidR="009C5AC4" w:rsidRDefault="009C5AC4" w:rsidP="0072097D">
      <w:pPr>
        <w:pStyle w:val="Nincstrkz"/>
        <w:jc w:val="both"/>
      </w:pPr>
      <w:r>
        <w:t xml:space="preserve">Az alábbi ábrán különböző anyagból készült fotocellákon mérhető feszültségek láthatók a megvilágító fény frekvenciájának a függvényében. </w:t>
      </w:r>
    </w:p>
    <w:p w:rsidR="009C5AC4" w:rsidRDefault="009C5AC4" w:rsidP="0072097D">
      <w:pPr>
        <w:pStyle w:val="Nincstrkz"/>
        <w:jc w:val="both"/>
      </w:pPr>
    </w:p>
    <w:p w:rsidR="002E53C3" w:rsidRDefault="0001362B" w:rsidP="0072097D">
      <w:pPr>
        <w:pStyle w:val="Nincstrkz"/>
        <w:jc w:val="both"/>
      </w:pPr>
      <w:r>
        <w:rPr>
          <w:noProof/>
          <w:lang w:eastAsia="hu-HU"/>
        </w:rPr>
        <w:lastRenderedPageBreak/>
        <w:drawing>
          <wp:inline distT="0" distB="0" distL="0" distR="0" wp14:anchorId="3440DB9A" wp14:editId="2781934F">
            <wp:extent cx="4612277" cy="3859833"/>
            <wp:effectExtent l="0" t="0" r="0" b="762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14166" cy="3861414"/>
                    </a:xfrm>
                    <a:prstGeom prst="rect">
                      <a:avLst/>
                    </a:prstGeom>
                  </pic:spPr>
                </pic:pic>
              </a:graphicData>
            </a:graphic>
          </wp:inline>
        </w:drawing>
      </w:r>
    </w:p>
    <w:p w:rsidR="009C5AC4" w:rsidRDefault="009C5AC4" w:rsidP="0072097D">
      <w:pPr>
        <w:pStyle w:val="Nincstrkz"/>
        <w:jc w:val="both"/>
      </w:pPr>
    </w:p>
    <w:p w:rsidR="009C5AC4" w:rsidRPr="009C5AC4" w:rsidRDefault="009C5AC4" w:rsidP="009C5AC4">
      <w:pPr>
        <w:pStyle w:val="Listaszerbekezds"/>
        <w:numPr>
          <w:ilvl w:val="0"/>
          <w:numId w:val="3"/>
        </w:numPr>
        <w:spacing w:after="0" w:line="240" w:lineRule="auto"/>
        <w:jc w:val="both"/>
        <w:rPr>
          <w:rFonts w:eastAsia="Times New Roman"/>
          <w:szCs w:val="24"/>
          <w:lang w:eastAsia="hu-HU"/>
        </w:rPr>
      </w:pPr>
      <w:r w:rsidRPr="009C5AC4">
        <w:rPr>
          <w:rFonts w:eastAsia="Times New Roman"/>
          <w:szCs w:val="24"/>
          <w:lang w:eastAsia="hu-HU"/>
        </w:rPr>
        <w:t>Magyarázza meg a grafikonok lefutását!</w:t>
      </w:r>
    </w:p>
    <w:p w:rsidR="009C5AC4" w:rsidRPr="009C5AC4" w:rsidRDefault="009C5AC4" w:rsidP="009C5AC4">
      <w:pPr>
        <w:pStyle w:val="Listaszerbekezds"/>
        <w:numPr>
          <w:ilvl w:val="0"/>
          <w:numId w:val="3"/>
        </w:numPr>
        <w:spacing w:after="0" w:line="240" w:lineRule="auto"/>
        <w:jc w:val="both"/>
        <w:rPr>
          <w:rFonts w:eastAsia="Times New Roman"/>
          <w:color w:val="000000"/>
          <w:szCs w:val="24"/>
          <w:lang w:eastAsia="hu-HU"/>
        </w:rPr>
      </w:pPr>
      <w:r w:rsidRPr="009C5AC4">
        <w:rPr>
          <w:rFonts w:eastAsia="Times New Roman"/>
          <w:color w:val="000000"/>
          <w:szCs w:val="24"/>
          <w:lang w:eastAsia="hu-HU"/>
        </w:rPr>
        <w:t>Mi hasonlóság és mi a különbség az illesztett egyenesek között?</w:t>
      </w:r>
    </w:p>
    <w:p w:rsidR="009C5AC4" w:rsidRPr="009C5AC4" w:rsidRDefault="009C5AC4" w:rsidP="009C5AC4">
      <w:pPr>
        <w:pStyle w:val="Listaszerbekezds"/>
        <w:numPr>
          <w:ilvl w:val="0"/>
          <w:numId w:val="3"/>
        </w:numPr>
        <w:spacing w:after="0" w:line="240" w:lineRule="auto"/>
        <w:jc w:val="both"/>
        <w:rPr>
          <w:rFonts w:eastAsia="Times New Roman"/>
          <w:color w:val="000000"/>
          <w:szCs w:val="24"/>
          <w:lang w:eastAsia="hu-HU"/>
        </w:rPr>
      </w:pPr>
      <w:r w:rsidRPr="009C5AC4">
        <w:rPr>
          <w:rFonts w:eastAsia="Times New Roman"/>
          <w:color w:val="000000"/>
          <w:szCs w:val="24"/>
          <w:lang w:eastAsia="hu-HU"/>
        </w:rPr>
        <w:t>Mi ennek az oka?</w:t>
      </w:r>
    </w:p>
    <w:p w:rsidR="009C5AC4" w:rsidRPr="009C5AC4" w:rsidRDefault="009C5AC4" w:rsidP="009C5AC4">
      <w:pPr>
        <w:pStyle w:val="Listaszerbekezds"/>
        <w:numPr>
          <w:ilvl w:val="0"/>
          <w:numId w:val="3"/>
        </w:numPr>
        <w:spacing w:after="0" w:line="240" w:lineRule="auto"/>
        <w:jc w:val="both"/>
        <w:rPr>
          <w:rFonts w:eastAsia="Times New Roman"/>
          <w:color w:val="000000"/>
          <w:szCs w:val="24"/>
          <w:lang w:eastAsia="hu-HU"/>
        </w:rPr>
      </w:pPr>
      <w:r w:rsidRPr="009C5AC4">
        <w:rPr>
          <w:rFonts w:eastAsia="Times New Roman"/>
          <w:color w:val="000000"/>
          <w:szCs w:val="24"/>
          <w:lang w:eastAsia="hu-HU"/>
        </w:rPr>
        <w:t>Becsülje meg a Planck állandót a grafikonok segítségével!</w:t>
      </w:r>
    </w:p>
    <w:p w:rsidR="009C5AC4" w:rsidRPr="009C5AC4" w:rsidRDefault="009C5AC4" w:rsidP="009C5AC4">
      <w:pPr>
        <w:pStyle w:val="Listaszerbekezds"/>
        <w:numPr>
          <w:ilvl w:val="0"/>
          <w:numId w:val="3"/>
        </w:numPr>
        <w:spacing w:after="0" w:line="240" w:lineRule="auto"/>
        <w:jc w:val="both"/>
        <w:rPr>
          <w:rFonts w:eastAsia="Times New Roman"/>
          <w:color w:val="000000"/>
          <w:szCs w:val="24"/>
          <w:lang w:eastAsia="hu-HU"/>
        </w:rPr>
      </w:pPr>
      <w:r w:rsidRPr="009C5AC4">
        <w:rPr>
          <w:rFonts w:eastAsia="Times New Roman"/>
          <w:color w:val="000000"/>
          <w:szCs w:val="24"/>
          <w:lang w:eastAsia="hu-HU"/>
        </w:rPr>
        <w:t>Becsülje meg az egyes fémek kilépési munkáját!</w:t>
      </w:r>
    </w:p>
    <w:p w:rsidR="009C5AC4" w:rsidRDefault="009C5AC4" w:rsidP="0072097D">
      <w:pPr>
        <w:pStyle w:val="Nincstrkz"/>
        <w:jc w:val="both"/>
      </w:pPr>
    </w:p>
    <w:p w:rsidR="009C5AC4" w:rsidRPr="009C5AC4" w:rsidRDefault="009C5AC4" w:rsidP="0072097D">
      <w:pPr>
        <w:pStyle w:val="Nincstrkz"/>
        <w:jc w:val="both"/>
        <w:rPr>
          <w:u w:val="single"/>
        </w:rPr>
      </w:pPr>
      <w:r w:rsidRPr="009C5AC4">
        <w:rPr>
          <w:u w:val="single"/>
        </w:rPr>
        <w:t>Megoldás</w:t>
      </w:r>
    </w:p>
    <w:p w:rsidR="009C5AC4" w:rsidRDefault="009C5AC4" w:rsidP="0072097D">
      <w:pPr>
        <w:pStyle w:val="Nincstrkz"/>
        <w:jc w:val="both"/>
      </w:pPr>
    </w:p>
    <w:p w:rsidR="009C5AC4" w:rsidRDefault="00BF6AA2" w:rsidP="0072097D">
      <w:pPr>
        <w:pStyle w:val="Nincstrkz"/>
        <w:jc w:val="both"/>
      </w:pPr>
      <w:r>
        <w:t xml:space="preserve">Az Einstein féle fényelektromos egyenlet: </w:t>
      </w:r>
      <w:proofErr w:type="spellStart"/>
      <w:r w:rsidRPr="00BF6AA2">
        <w:rPr>
          <w:i/>
        </w:rPr>
        <w:t>h</w:t>
      </w:r>
      <w:r w:rsidRPr="00BF6AA2">
        <w:rPr>
          <w:i/>
          <w:vertAlign w:val="superscript"/>
        </w:rPr>
        <w:t>.</w:t>
      </w:r>
      <w:r w:rsidRPr="00BF6AA2">
        <w:rPr>
          <w:i/>
        </w:rPr>
        <w:t>f</w:t>
      </w:r>
      <w:proofErr w:type="spellEnd"/>
      <w:r w:rsidRPr="00BF6AA2">
        <w:rPr>
          <w:i/>
        </w:rPr>
        <w:t xml:space="preserve"> = W + </w:t>
      </w:r>
      <w:proofErr w:type="spellStart"/>
      <w:r w:rsidRPr="00BF6AA2">
        <w:rPr>
          <w:i/>
        </w:rPr>
        <w:t>e</w:t>
      </w:r>
      <w:proofErr w:type="gramStart"/>
      <w:r w:rsidRPr="00BF6AA2">
        <w:rPr>
          <w:i/>
          <w:vertAlign w:val="superscript"/>
        </w:rPr>
        <w:t>.</w:t>
      </w:r>
      <w:r w:rsidRPr="00BF6AA2">
        <w:rPr>
          <w:i/>
        </w:rPr>
        <w:t>U</w:t>
      </w:r>
      <w:proofErr w:type="spellEnd"/>
      <w:proofErr w:type="gramEnd"/>
    </w:p>
    <w:p w:rsidR="009C5AC4" w:rsidRDefault="009C5AC4" w:rsidP="0072097D">
      <w:pPr>
        <w:pStyle w:val="Nincstrkz"/>
        <w:jc w:val="both"/>
      </w:pPr>
    </w:p>
    <w:p w:rsidR="00D92C5A" w:rsidRDefault="00D92C5A" w:rsidP="0072097D">
      <w:pPr>
        <w:pStyle w:val="Nincstrkz"/>
        <w:jc w:val="both"/>
      </w:pPr>
      <w:r>
        <w:t xml:space="preserve">Innen </w:t>
      </w:r>
      <m:oMath>
        <m:r>
          <w:rPr>
            <w:rFonts w:ascii="Cambria Math" w:hAnsi="Cambria Math"/>
          </w:rPr>
          <m:t>U=</m:t>
        </m:r>
        <m:f>
          <m:fPr>
            <m:ctrlPr>
              <w:rPr>
                <w:rFonts w:ascii="Cambria Math" w:hAnsi="Cambria Math"/>
                <w:i/>
              </w:rPr>
            </m:ctrlPr>
          </m:fPr>
          <m:num>
            <m:r>
              <w:rPr>
                <w:rFonts w:ascii="Cambria Math" w:hAnsi="Cambria Math"/>
              </w:rPr>
              <m:t>h</m:t>
            </m:r>
          </m:num>
          <m:den>
            <m:r>
              <w:rPr>
                <w:rFonts w:ascii="Cambria Math" w:hAnsi="Cambria Math"/>
              </w:rPr>
              <m:t>e</m:t>
            </m:r>
          </m:den>
        </m:f>
        <m:r>
          <w:rPr>
            <w:rFonts w:ascii="Cambria Math" w:hAnsi="Cambria Math"/>
          </w:rPr>
          <m:t>f-</m:t>
        </m:r>
        <m:f>
          <m:fPr>
            <m:ctrlPr>
              <w:rPr>
                <w:rFonts w:ascii="Cambria Math" w:hAnsi="Cambria Math"/>
                <w:i/>
              </w:rPr>
            </m:ctrlPr>
          </m:fPr>
          <m:num>
            <m:r>
              <w:rPr>
                <w:rFonts w:ascii="Cambria Math" w:hAnsi="Cambria Math"/>
              </w:rPr>
              <m:t>W</m:t>
            </m:r>
          </m:num>
          <m:den>
            <m:r>
              <w:rPr>
                <w:rFonts w:ascii="Cambria Math" w:hAnsi="Cambria Math"/>
              </w:rPr>
              <m:t>e</m:t>
            </m:r>
          </m:den>
        </m:f>
      </m:oMath>
      <w:r>
        <w:t>.</w:t>
      </w:r>
    </w:p>
    <w:p w:rsidR="00D92C5A" w:rsidRDefault="00D92C5A" w:rsidP="0072097D">
      <w:pPr>
        <w:pStyle w:val="Nincstrkz"/>
        <w:jc w:val="both"/>
      </w:pPr>
    </w:p>
    <w:p w:rsidR="00D92C5A" w:rsidRDefault="00D92C5A" w:rsidP="0072097D">
      <w:pPr>
        <w:pStyle w:val="Nincstrkz"/>
        <w:jc w:val="both"/>
      </w:pPr>
      <w:r>
        <w:t xml:space="preserve">Vagyis az egyenesek meredekségeiből a Planck állandót, a tengelymetszetekből pedig az adott fém kilépési munkáját lehet meghatározni az elektron töltésének ismeretében. </w:t>
      </w:r>
    </w:p>
    <w:p w:rsidR="00D92C5A" w:rsidRDefault="00D92C5A" w:rsidP="0072097D">
      <w:pPr>
        <w:pStyle w:val="Nincstrkz"/>
        <w:jc w:val="both"/>
      </w:pPr>
    </w:p>
    <w:p w:rsidR="00D92C5A" w:rsidRDefault="00C275BA" w:rsidP="0072097D">
      <w:pPr>
        <w:pStyle w:val="Nincstrkz"/>
        <w:jc w:val="both"/>
      </w:pPr>
      <w:r>
        <w:t xml:space="preserve">A meredeksége mindegyik grafikonnak ténylegesen közelítőleg azonos, hiszen az </w:t>
      </w:r>
      <w:r w:rsidRPr="00C275BA">
        <w:rPr>
          <w:i/>
        </w:rPr>
        <w:t>h/e</w:t>
      </w:r>
      <w:r>
        <w:t xml:space="preserve">. Míg a tengelymetszetek különbözőek, hiszen a kilépési munkák mások, azok függnek az anyagi minőségtől. </w:t>
      </w:r>
    </w:p>
    <w:p w:rsidR="00C275BA" w:rsidRDefault="00C275BA" w:rsidP="0072097D">
      <w:pPr>
        <w:pStyle w:val="Nincstrkz"/>
        <w:jc w:val="both"/>
      </w:pPr>
    </w:p>
    <w:p w:rsidR="00C275BA" w:rsidRDefault="00831F8F" w:rsidP="0072097D">
      <w:pPr>
        <w:pStyle w:val="Nincstrkz"/>
        <w:jc w:val="both"/>
      </w:pPr>
      <w:r>
        <w:rPr>
          <w:noProof/>
          <w:lang w:eastAsia="hu-HU"/>
        </w:rPr>
        <w:drawing>
          <wp:inline distT="0" distB="0" distL="0" distR="0" wp14:anchorId="43CC9CAE" wp14:editId="0469378B">
            <wp:extent cx="2405854" cy="884986"/>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44925" cy="899358"/>
                    </a:xfrm>
                    <a:prstGeom prst="rect">
                      <a:avLst/>
                    </a:prstGeom>
                  </pic:spPr>
                </pic:pic>
              </a:graphicData>
            </a:graphic>
          </wp:inline>
        </w:drawing>
      </w:r>
      <w:r w:rsidR="00E5622A">
        <w:t xml:space="preserve"> * </w:t>
      </w:r>
      <w:proofErr w:type="gramStart"/>
      <w:r w:rsidR="00E5622A">
        <w:t>10</w:t>
      </w:r>
      <w:r w:rsidR="00E5622A">
        <w:rPr>
          <w:vertAlign w:val="superscript"/>
        </w:rPr>
        <w:t>-14</w:t>
      </w:r>
      <w:proofErr w:type="gramEnd"/>
      <w:r w:rsidR="00E5622A">
        <w:t xml:space="preserve">   hiszen a frekvencia 10</w:t>
      </w:r>
      <w:r w:rsidR="00E5622A">
        <w:rPr>
          <w:vertAlign w:val="superscript"/>
        </w:rPr>
        <w:t>14</w:t>
      </w:r>
      <w:r w:rsidR="00E5622A">
        <w:t xml:space="preserve"> Hz-ben szerepelt. Az elektron töltése </w:t>
      </w:r>
      <w:r w:rsidR="00E5622A" w:rsidRPr="00E5622A">
        <w:rPr>
          <w:i/>
        </w:rPr>
        <w:t>e</w:t>
      </w:r>
      <w:r w:rsidR="00E5622A">
        <w:t xml:space="preserve"> = 1,6</w:t>
      </w:r>
      <w:r w:rsidR="00E5622A">
        <w:rPr>
          <w:vertAlign w:val="superscript"/>
        </w:rPr>
        <w:t>.</w:t>
      </w:r>
      <w:r w:rsidR="00E5622A">
        <w:t>10</w:t>
      </w:r>
      <w:r w:rsidR="00E5622A">
        <w:rPr>
          <w:vertAlign w:val="superscript"/>
        </w:rPr>
        <w:t>-19</w:t>
      </w:r>
      <w:r w:rsidR="00E5622A">
        <w:t xml:space="preserve"> C. </w:t>
      </w:r>
    </w:p>
    <w:p w:rsidR="009C5AC4" w:rsidRDefault="009C5AC4" w:rsidP="0072097D">
      <w:pPr>
        <w:pStyle w:val="Nincstrkz"/>
        <w:jc w:val="both"/>
      </w:pPr>
    </w:p>
    <w:p w:rsidR="00831F8F" w:rsidRDefault="00831F8F" w:rsidP="0072097D">
      <w:pPr>
        <w:pStyle w:val="Nincstrkz"/>
        <w:jc w:val="both"/>
      </w:pPr>
      <w:proofErr w:type="gramStart"/>
      <w:r>
        <w:lastRenderedPageBreak/>
        <w:t>innen</w:t>
      </w:r>
      <w:proofErr w:type="gramEnd"/>
      <w:r>
        <w:t xml:space="preserve"> a Planck állandó</w:t>
      </w:r>
      <w:r w:rsidR="00E5622A">
        <w:t>:</w:t>
      </w:r>
      <w:r>
        <w:t xml:space="preserve"> </w:t>
      </w:r>
      <w:r w:rsidRPr="00831F8F">
        <w:rPr>
          <w:i/>
        </w:rPr>
        <w:t xml:space="preserve">h = </w:t>
      </w:r>
      <w:proofErr w:type="spellStart"/>
      <w:r w:rsidRPr="00831F8F">
        <w:rPr>
          <w:i/>
        </w:rPr>
        <w:t>m</w:t>
      </w:r>
      <w:r w:rsidRPr="00831F8F">
        <w:rPr>
          <w:i/>
          <w:vertAlign w:val="superscript"/>
        </w:rPr>
        <w:t>.</w:t>
      </w:r>
      <w:r w:rsidRPr="00831F8F">
        <w:rPr>
          <w:i/>
        </w:rPr>
        <w:t>e</w:t>
      </w:r>
      <w:proofErr w:type="spellEnd"/>
      <w:r>
        <w:t xml:space="preserve"> </w:t>
      </w:r>
      <w:r w:rsidR="00E5622A">
        <w:t>= 0,69</w:t>
      </w:r>
      <w:r w:rsidR="00E5622A">
        <w:rPr>
          <w:vertAlign w:val="superscript"/>
        </w:rPr>
        <w:t>.</w:t>
      </w:r>
      <w:r w:rsidR="00E5622A">
        <w:t>10</w:t>
      </w:r>
      <w:r w:rsidR="00E5622A">
        <w:rPr>
          <w:vertAlign w:val="superscript"/>
        </w:rPr>
        <w:t>-33</w:t>
      </w:r>
      <w:r w:rsidR="00E5622A">
        <w:t>Js = 6,9</w:t>
      </w:r>
      <w:r w:rsidR="00E5622A">
        <w:rPr>
          <w:vertAlign w:val="superscript"/>
        </w:rPr>
        <w:t>.</w:t>
      </w:r>
      <w:r w:rsidR="00E5622A">
        <w:t>10</w:t>
      </w:r>
      <w:r w:rsidR="00E5622A">
        <w:rPr>
          <w:vertAlign w:val="superscript"/>
        </w:rPr>
        <w:t>-34</w:t>
      </w:r>
      <w:r w:rsidR="00E5622A">
        <w:t xml:space="preserve"> </w:t>
      </w:r>
      <w:proofErr w:type="spellStart"/>
      <w:r w:rsidR="00E5622A">
        <w:t>Js</w:t>
      </w:r>
      <w:proofErr w:type="spellEnd"/>
      <w:r w:rsidR="00E5622A">
        <w:t xml:space="preserve">. </w:t>
      </w:r>
    </w:p>
    <w:p w:rsidR="00E5622A" w:rsidRDefault="00E5622A" w:rsidP="0072097D">
      <w:pPr>
        <w:pStyle w:val="Nincstrkz"/>
        <w:jc w:val="both"/>
      </w:pPr>
      <w:r>
        <w:t>Az irodalmi érték 6,626</w:t>
      </w:r>
      <w:r>
        <w:rPr>
          <w:vertAlign w:val="superscript"/>
        </w:rPr>
        <w:t>.</w:t>
      </w:r>
      <w:r>
        <w:t>10</w:t>
      </w:r>
      <w:r>
        <w:rPr>
          <w:vertAlign w:val="superscript"/>
        </w:rPr>
        <w:t>-34</w:t>
      </w:r>
      <w:r>
        <w:t xml:space="preserve"> </w:t>
      </w:r>
      <w:proofErr w:type="spellStart"/>
      <w:r>
        <w:t>Js</w:t>
      </w:r>
      <w:proofErr w:type="spellEnd"/>
      <w:r>
        <w:t xml:space="preserve">. </w:t>
      </w:r>
    </w:p>
    <w:p w:rsidR="00E5622A" w:rsidRDefault="00E5622A" w:rsidP="0072097D">
      <w:pPr>
        <w:pStyle w:val="Nincstrkz"/>
        <w:jc w:val="both"/>
      </w:pPr>
    </w:p>
    <w:p w:rsidR="00E5622A" w:rsidRPr="00E5622A" w:rsidRDefault="00E5622A" w:rsidP="0072097D">
      <w:pPr>
        <w:pStyle w:val="Nincstrkz"/>
        <w:jc w:val="both"/>
      </w:pPr>
      <w:r>
        <w:t xml:space="preserve">A kilépési munkák számítása: </w:t>
      </w:r>
      <w:r w:rsidRPr="00E5622A">
        <w:rPr>
          <w:i/>
        </w:rPr>
        <w:t xml:space="preserve">W = </w:t>
      </w:r>
      <w:proofErr w:type="spellStart"/>
      <w:r w:rsidRPr="00E5622A">
        <w:t>metszéspont</w:t>
      </w:r>
      <w:proofErr w:type="gramStart"/>
      <w:r w:rsidRPr="00E5622A">
        <w:rPr>
          <w:i/>
          <w:vertAlign w:val="superscript"/>
        </w:rPr>
        <w:t>.</w:t>
      </w:r>
      <w:r w:rsidRPr="00E5622A">
        <w:rPr>
          <w:i/>
        </w:rPr>
        <w:t>e</w:t>
      </w:r>
      <w:proofErr w:type="spellEnd"/>
      <w:proofErr w:type="gramEnd"/>
      <w:r>
        <w:t xml:space="preserve"> </w:t>
      </w:r>
    </w:p>
    <w:p w:rsidR="00E5622A" w:rsidRDefault="00E5622A" w:rsidP="0072097D">
      <w:pPr>
        <w:pStyle w:val="Nincstrkz"/>
        <w:jc w:val="both"/>
      </w:pPr>
    </w:p>
    <w:p w:rsidR="00E5622A" w:rsidRDefault="00A64B29" w:rsidP="0072097D">
      <w:pPr>
        <w:pStyle w:val="Nincstrkz"/>
        <w:jc w:val="both"/>
      </w:pPr>
      <w:r>
        <w:rPr>
          <w:noProof/>
          <w:lang w:eastAsia="hu-HU"/>
        </w:rPr>
        <w:drawing>
          <wp:inline distT="0" distB="0" distL="0" distR="0" wp14:anchorId="54320472" wp14:editId="6EC876D2">
            <wp:extent cx="1471451" cy="1001193"/>
            <wp:effectExtent l="0" t="0" r="0" b="889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34687" cy="1044220"/>
                    </a:xfrm>
                    <a:prstGeom prst="rect">
                      <a:avLst/>
                    </a:prstGeom>
                  </pic:spPr>
                </pic:pic>
              </a:graphicData>
            </a:graphic>
          </wp:inline>
        </w:drawing>
      </w:r>
    </w:p>
    <w:p w:rsidR="00A64B29" w:rsidRDefault="00A64B29" w:rsidP="0072097D">
      <w:pPr>
        <w:pStyle w:val="Nincstrkz"/>
        <w:jc w:val="both"/>
      </w:pPr>
    </w:p>
    <w:p w:rsidR="00054FB5" w:rsidRDefault="00054FB5" w:rsidP="0072097D">
      <w:pPr>
        <w:pStyle w:val="Nincstrkz"/>
        <w:jc w:val="both"/>
      </w:pPr>
    </w:p>
    <w:p w:rsidR="002E53C3" w:rsidRDefault="002E53C3" w:rsidP="0072097D">
      <w:pPr>
        <w:pStyle w:val="Nincstrkz"/>
        <w:jc w:val="both"/>
      </w:pPr>
      <w:r>
        <w:t>************************************************</w:t>
      </w:r>
    </w:p>
    <w:p w:rsidR="002E53C3" w:rsidRDefault="002E53C3" w:rsidP="0072097D">
      <w:pPr>
        <w:pStyle w:val="Nincstrkz"/>
        <w:jc w:val="both"/>
      </w:pPr>
    </w:p>
    <w:p w:rsidR="00FC52FD" w:rsidRPr="00FC52FD" w:rsidRDefault="00FC52FD" w:rsidP="009D5347">
      <w:pPr>
        <w:pStyle w:val="Cmsor2"/>
      </w:pPr>
      <w:bookmarkStart w:id="6" w:name="_Toc514926521"/>
      <w:r w:rsidRPr="00FC52FD">
        <w:t xml:space="preserve">Planck állandó meghatározása </w:t>
      </w:r>
      <w:proofErr w:type="spellStart"/>
      <w:r w:rsidRPr="00FC52FD">
        <w:t>elektrondiffrakcióval</w:t>
      </w:r>
      <w:bookmarkEnd w:id="6"/>
      <w:proofErr w:type="spellEnd"/>
    </w:p>
    <w:p w:rsidR="00FC52FD" w:rsidRDefault="00FC52FD" w:rsidP="0072097D">
      <w:pPr>
        <w:pStyle w:val="Nincstrkz"/>
        <w:jc w:val="both"/>
      </w:pPr>
    </w:p>
    <w:p w:rsidR="00B41E64" w:rsidRDefault="00B41E64" w:rsidP="0072097D">
      <w:pPr>
        <w:pStyle w:val="Nincstrkz"/>
        <w:jc w:val="both"/>
      </w:pPr>
      <w:r>
        <w:t>Szilárd 2017. elődöntő</w:t>
      </w:r>
      <w:r w:rsidR="00097D79">
        <w:t xml:space="preserve"> 6. feladata nyomán</w:t>
      </w:r>
    </w:p>
    <w:p w:rsidR="00B41E64" w:rsidRDefault="00B41E64" w:rsidP="0072097D">
      <w:pPr>
        <w:pStyle w:val="Nincstrkz"/>
        <w:jc w:val="both"/>
      </w:pPr>
    </w:p>
    <w:p w:rsidR="00024799" w:rsidRPr="00024799" w:rsidRDefault="00024799" w:rsidP="0072097D">
      <w:pPr>
        <w:pStyle w:val="Nincstrkz"/>
        <w:jc w:val="both"/>
        <w:rPr>
          <w:color w:val="FF0000"/>
        </w:rPr>
      </w:pPr>
      <w:r w:rsidRPr="00024799">
        <w:rPr>
          <w:color w:val="FF0000"/>
        </w:rPr>
        <w:t xml:space="preserve">Gondolkodás: </w:t>
      </w:r>
      <w:r>
        <w:rPr>
          <w:color w:val="FF0000"/>
        </w:rPr>
        <w:t xml:space="preserve">mérési adatok segítségével, ismert törvényszerűség felhasználásával fizikai állandó meghatározása, adatok célszerű kezelése, számítások elvégzése, </w:t>
      </w:r>
      <w:r w:rsidR="00F33EC7">
        <w:rPr>
          <w:color w:val="FF0000"/>
        </w:rPr>
        <w:t xml:space="preserve">a részeredmények áttekinthető </w:t>
      </w:r>
      <w:r>
        <w:rPr>
          <w:color w:val="FF0000"/>
        </w:rPr>
        <w:t xml:space="preserve">táblázatos megjelenítése, </w:t>
      </w:r>
      <w:r w:rsidR="00662AF2">
        <w:rPr>
          <w:color w:val="FF0000"/>
        </w:rPr>
        <w:t>adatok grafikus ábrázolása, függvény illesztése</w:t>
      </w:r>
    </w:p>
    <w:p w:rsidR="00024799" w:rsidRDefault="00024799" w:rsidP="0072097D">
      <w:pPr>
        <w:pStyle w:val="Nincstrkz"/>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4"/>
      </w:tblGrid>
      <w:tr w:rsidR="00B41E64" w:rsidTr="00097D79">
        <w:tc>
          <w:tcPr>
            <w:tcW w:w="9356" w:type="dxa"/>
            <w:tcBorders>
              <w:top w:val="nil"/>
              <w:left w:val="nil"/>
              <w:bottom w:val="nil"/>
              <w:right w:val="nil"/>
            </w:tcBorders>
            <w:shd w:val="clear" w:color="auto" w:fill="auto"/>
          </w:tcPr>
          <w:p w:rsidR="000B6445" w:rsidRDefault="00B41E64" w:rsidP="00224A22">
            <w:pPr>
              <w:jc w:val="both"/>
            </w:pPr>
            <w:r>
              <w:t xml:space="preserve">Grafitrácsra felgyorsított elektronokat bocsátunk. A keletkezett interferenciaképet a rácstól 11 cm távolságra lévő ernyőn fogjuk fel. A mérés során az elektronokat gyorsító feszültséget növelve az elektronhullám első erősítési helyét jelző gyűrű átmérője </w:t>
            </w:r>
            <w:r w:rsidR="000B6445">
              <w:t>látható a táblázatban.</w:t>
            </w:r>
          </w:p>
          <w:p w:rsidR="00B41E64" w:rsidRDefault="00B41E64" w:rsidP="00224A22">
            <w:pPr>
              <w:jc w:val="both"/>
            </w:pPr>
            <w:r w:rsidRPr="008C29D9">
              <w:rPr>
                <w:b/>
                <w:i/>
              </w:rPr>
              <w:t>Adatok</w:t>
            </w:r>
            <w:r>
              <w:rPr>
                <w:i/>
              </w:rPr>
              <w:t>: a</w:t>
            </w:r>
            <w:r w:rsidRPr="000A6825">
              <w:rPr>
                <w:i/>
              </w:rPr>
              <w:t xml:space="preserve"> grafit rácsállandója 1,4∙10</w:t>
            </w:r>
            <w:r w:rsidRPr="000A6825">
              <w:rPr>
                <w:i/>
                <w:vertAlign w:val="superscript"/>
              </w:rPr>
              <w:t>-10</w:t>
            </w:r>
            <w:r w:rsidRPr="00097D79">
              <w:t>m</w:t>
            </w:r>
          </w:p>
          <w:p w:rsidR="00B41E64" w:rsidRDefault="00D62854" w:rsidP="00224A22">
            <w:pPr>
              <w:jc w:val="both"/>
              <w:rPr>
                <w:noProof/>
                <w:lang w:eastAsia="hu-HU"/>
              </w:rPr>
            </w:pPr>
            <w:r w:rsidRPr="00904F37">
              <w:rPr>
                <w:noProof/>
                <w:lang w:eastAsia="hu-HU"/>
              </w:rPr>
              <w:drawing>
                <wp:inline distT="0" distB="0" distL="0" distR="0">
                  <wp:extent cx="1548498" cy="1110253"/>
                  <wp:effectExtent l="0" t="0" r="0" b="0"/>
                  <wp:docPr id="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0484" cy="1133187"/>
                          </a:xfrm>
                          <a:prstGeom prst="rect">
                            <a:avLst/>
                          </a:prstGeom>
                          <a:noFill/>
                          <a:ln>
                            <a:noFill/>
                          </a:ln>
                        </pic:spPr>
                      </pic:pic>
                    </a:graphicData>
                  </a:graphic>
                </wp:inline>
              </w:drawing>
            </w:r>
          </w:p>
          <w:p w:rsidR="00F729E3" w:rsidRDefault="00F729E3" w:rsidP="00F729E3">
            <w:pPr>
              <w:numPr>
                <w:ilvl w:val="0"/>
                <w:numId w:val="3"/>
              </w:numPr>
              <w:jc w:val="both"/>
            </w:pPr>
            <w:r>
              <w:t>Becsüljük meg a mérési adatok segítségével a Planck-állandót!</w:t>
            </w:r>
            <w:r w:rsidR="0061644C">
              <w:t xml:space="preserve"> </w:t>
            </w:r>
          </w:p>
          <w:p w:rsidR="00F729E3" w:rsidRPr="0061644C" w:rsidRDefault="00F729E3" w:rsidP="00F729E3">
            <w:pPr>
              <w:numPr>
                <w:ilvl w:val="0"/>
                <w:numId w:val="3"/>
              </w:numPr>
              <w:jc w:val="both"/>
            </w:pPr>
            <w:r>
              <w:t>Ábrázoljuk a táblázatban szereplő összetartozó adatokat! M</w:t>
            </w:r>
            <w:r w:rsidR="00024799">
              <w:t xml:space="preserve">ilyen </w:t>
            </w:r>
            <w:r w:rsidR="00F33EC7">
              <w:t xml:space="preserve">kapcsolat van a mért adatok közt? Milyen </w:t>
            </w:r>
            <w:r w:rsidR="00024799">
              <w:t>függvény illeszthető a mérési eredményeket jelképező pontokra?</w:t>
            </w:r>
            <w:r>
              <w:t xml:space="preserve"> </w:t>
            </w:r>
          </w:p>
          <w:p w:rsidR="00261FF6" w:rsidRPr="000A6825" w:rsidRDefault="00261FF6" w:rsidP="00224A22">
            <w:pPr>
              <w:jc w:val="both"/>
              <w:rPr>
                <w:i/>
              </w:rPr>
            </w:pPr>
          </w:p>
        </w:tc>
      </w:tr>
    </w:tbl>
    <w:p w:rsidR="00B41E64" w:rsidRPr="00290DE4" w:rsidRDefault="00B41E64" w:rsidP="00B41E64">
      <w:pPr>
        <w:spacing w:before="120"/>
        <w:jc w:val="both"/>
        <w:rPr>
          <w:b/>
          <w:i/>
          <w:u w:val="single"/>
        </w:rPr>
      </w:pPr>
      <w:r w:rsidRPr="00290DE4">
        <w:rPr>
          <w:b/>
          <w:i/>
          <w:u w:val="single"/>
        </w:rPr>
        <w:t>Megoldás</w:t>
      </w:r>
    </w:p>
    <w:p w:rsidR="00B41E64" w:rsidRDefault="00B41E64" w:rsidP="00B41E64">
      <w:pPr>
        <w:pStyle w:val="Nincstrkz"/>
      </w:pPr>
      <w:r>
        <w:t xml:space="preserve">A rács és az ernyő távolsága </w:t>
      </w:r>
      <w:r w:rsidRPr="0036143E">
        <w:rPr>
          <w:i/>
        </w:rPr>
        <w:t>D</w:t>
      </w:r>
      <w:r w:rsidRPr="0036143E">
        <w:t xml:space="preserve"> = 0,11 m</w:t>
      </w:r>
      <w:r>
        <w:t xml:space="preserve">, a grafit rácsállandója </w:t>
      </w:r>
      <w:r w:rsidRPr="0036143E">
        <w:rPr>
          <w:i/>
        </w:rPr>
        <w:t>d</w:t>
      </w:r>
      <w:r w:rsidRPr="0036143E">
        <w:t xml:space="preserve"> = 1,4.10</w:t>
      </w:r>
      <w:r w:rsidRPr="0036143E">
        <w:rPr>
          <w:vertAlign w:val="superscript"/>
        </w:rPr>
        <w:t>-10</w:t>
      </w:r>
      <w:r w:rsidRPr="0036143E">
        <w:t xml:space="preserve"> m</w:t>
      </w:r>
      <w:r>
        <w:t>.</w:t>
      </w:r>
    </w:p>
    <w:p w:rsidR="00B41E64" w:rsidRPr="0036143E" w:rsidRDefault="00B41E64" w:rsidP="00B41E64">
      <w:pPr>
        <w:pStyle w:val="Nincstrkz"/>
      </w:pPr>
      <w:r>
        <w:t>Az első erősítés irányának feltétele</w:t>
      </w:r>
      <w:proofErr w:type="gramStart"/>
      <w:r>
        <w:t xml:space="preserve">:  </w:t>
      </w:r>
      <w:r w:rsidRPr="00D010E9">
        <w:rPr>
          <w:position w:val="-6"/>
        </w:rPr>
        <w:object w:dxaOrig="1219" w:dyaOrig="279">
          <v:shape id="_x0000_i1036" type="#_x0000_t75" style="width:61.15pt;height:14.65pt" o:ole="">
            <v:imagedata r:id="rId40" o:title=""/>
          </v:shape>
          <o:OLEObject Type="Embed" ProgID="Equation.3" ShapeID="_x0000_i1036" DrawAspect="Content" ObjectID="_1588675335" r:id="rId41"/>
        </w:object>
      </w:r>
      <w:r>
        <w:t>.</w:t>
      </w:r>
      <w:proofErr w:type="gramEnd"/>
    </w:p>
    <w:p w:rsidR="00B41E64" w:rsidRDefault="00B41E64" w:rsidP="00B41E64">
      <w:pPr>
        <w:pStyle w:val="Nincstrkz"/>
      </w:pPr>
      <w:r>
        <w:lastRenderedPageBreak/>
        <w:t>J</w:t>
      </w:r>
      <w:r w:rsidRPr="0036143E">
        <w:t xml:space="preserve">elöljük </w:t>
      </w:r>
      <w:r>
        <w:rPr>
          <w:i/>
        </w:rPr>
        <w:t>b</w:t>
      </w:r>
      <w:r w:rsidRPr="0036143E">
        <w:t>-vel az első erősítési hely</w:t>
      </w:r>
      <w:r>
        <w:t xml:space="preserve"> átmérőjét</w:t>
      </w:r>
      <w:r w:rsidRPr="0036143E">
        <w:t xml:space="preserve">, ekkor </w:t>
      </w:r>
      <w:r w:rsidRPr="00D010E9">
        <w:rPr>
          <w:position w:val="-24"/>
        </w:rPr>
        <w:object w:dxaOrig="1920" w:dyaOrig="620">
          <v:shape id="_x0000_i1037" type="#_x0000_t75" style="width:96pt;height:31.15pt" o:ole="">
            <v:imagedata r:id="rId42" o:title=""/>
          </v:shape>
          <o:OLEObject Type="Embed" ProgID="Equation.3" ShapeID="_x0000_i1037" DrawAspect="Content" ObjectID="_1588675336" r:id="rId43"/>
        </w:object>
      </w:r>
    </w:p>
    <w:p w:rsidR="00D14676" w:rsidRDefault="00B41E64" w:rsidP="00B41E64">
      <w:pPr>
        <w:pStyle w:val="Nincstrkz"/>
      </w:pPr>
      <w:r>
        <w:t xml:space="preserve">Ezért </w:t>
      </w:r>
      <w:r w:rsidRPr="0036143E">
        <w:t>az elektron hullámhossza:</w:t>
      </w:r>
      <w:r>
        <w:t xml:space="preserve"> </w:t>
      </w:r>
      <w:r w:rsidRPr="003D596B">
        <w:rPr>
          <w:position w:val="-24"/>
        </w:rPr>
        <w:object w:dxaOrig="900" w:dyaOrig="620">
          <v:shape id="_x0000_i1038" type="#_x0000_t75" style="width:45pt;height:31.15pt" o:ole="">
            <v:imagedata r:id="rId44" o:title=""/>
          </v:shape>
          <o:OLEObject Type="Embed" ProgID="Equation.3" ShapeID="_x0000_i1038" DrawAspect="Content" ObjectID="_1588675337" r:id="rId45"/>
        </w:object>
      </w:r>
      <w:r>
        <w:t xml:space="preserve">, </w:t>
      </w:r>
    </w:p>
    <w:p w:rsidR="00B41E64" w:rsidRDefault="00B41E64" w:rsidP="00B41E64">
      <w:pPr>
        <w:pStyle w:val="Nincstrkz"/>
      </w:pPr>
      <w:proofErr w:type="gramStart"/>
      <w:r>
        <w:t>azaz</w:t>
      </w:r>
      <w:proofErr w:type="gramEnd"/>
      <w:r>
        <w:t xml:space="preserve"> </w:t>
      </w:r>
      <w:r w:rsidRPr="00335985">
        <w:rPr>
          <w:position w:val="-10"/>
        </w:rPr>
        <w:object w:dxaOrig="1960" w:dyaOrig="360">
          <v:shape id="_x0000_i1039" type="#_x0000_t75" style="width:98.25pt;height:18pt" o:ole="">
            <v:imagedata r:id="rId46" o:title=""/>
          </v:shape>
          <o:OLEObject Type="Embed" ProgID="Equation.3" ShapeID="_x0000_i1039" DrawAspect="Content" ObjectID="_1588675338" r:id="rId47"/>
        </w:object>
      </w:r>
      <w:r>
        <w:t xml:space="preserve">. </w:t>
      </w:r>
      <w:r>
        <w:tab/>
      </w:r>
      <w:r>
        <w:tab/>
      </w:r>
      <w:r>
        <w:tab/>
      </w:r>
    </w:p>
    <w:p w:rsidR="00B41E64" w:rsidRDefault="00B41E64" w:rsidP="00B41E64">
      <w:pPr>
        <w:pStyle w:val="Nincstrkz"/>
        <w:rPr>
          <w:b/>
        </w:rPr>
      </w:pPr>
      <w:r w:rsidRPr="0036143E">
        <w:t xml:space="preserve">Az elektron lendülete pedig a munkatételből </w:t>
      </w:r>
      <w:r w:rsidRPr="00D010E9">
        <w:rPr>
          <w:position w:val="-24"/>
        </w:rPr>
        <w:object w:dxaOrig="980" w:dyaOrig="660">
          <v:shape id="_x0000_i1040" type="#_x0000_t75" style="width:49.15pt;height:33.4pt" o:ole="">
            <v:imagedata r:id="rId48" o:title=""/>
          </v:shape>
          <o:OLEObject Type="Embed" ProgID="Equation.3" ShapeID="_x0000_i1040" DrawAspect="Content" ObjectID="_1588675339" r:id="rId49"/>
        </w:object>
      </w:r>
      <w:r w:rsidRPr="0036143E">
        <w:t xml:space="preserve"> számolható</w:t>
      </w:r>
      <w:r>
        <w:t>, azaz</w:t>
      </w:r>
      <w:r w:rsidRPr="00D010E9">
        <w:rPr>
          <w:position w:val="-10"/>
        </w:rPr>
        <w:object w:dxaOrig="1260" w:dyaOrig="380">
          <v:shape id="_x0000_i1041" type="#_x0000_t75" style="width:63.4pt;height:19.15pt" o:ole="">
            <v:imagedata r:id="rId50" o:title=""/>
          </v:shape>
          <o:OLEObject Type="Embed" ProgID="Equation.3" ShapeID="_x0000_i1041" DrawAspect="Content" ObjectID="_1588675340" r:id="rId51"/>
        </w:object>
      </w:r>
      <w:r>
        <w:t xml:space="preserve">. </w:t>
      </w:r>
      <w:r>
        <w:br/>
        <w:t xml:space="preserve">Ebből </w:t>
      </w:r>
      <w:r w:rsidRPr="00335985">
        <w:rPr>
          <w:position w:val="-28"/>
        </w:rPr>
        <w:object w:dxaOrig="3019" w:dyaOrig="680">
          <v:shape id="_x0000_i1042" type="#_x0000_t75" style="width:151.15pt;height:33.4pt" o:ole="">
            <v:imagedata r:id="rId52" o:title=""/>
          </v:shape>
          <o:OLEObject Type="Embed" ProgID="Equation.3" ShapeID="_x0000_i1042" DrawAspect="Content" ObjectID="_1588675341" r:id="rId53"/>
        </w:object>
      </w:r>
      <w:r>
        <w:t>.</w:t>
      </w:r>
      <w:r>
        <w:tab/>
      </w:r>
      <w:r>
        <w:tab/>
      </w:r>
      <w:r>
        <w:tab/>
      </w:r>
      <w:r>
        <w:tab/>
      </w:r>
      <w:r>
        <w:tab/>
      </w:r>
      <w:r>
        <w:tab/>
      </w:r>
    </w:p>
    <w:p w:rsidR="00B41E64" w:rsidRPr="001B0585" w:rsidRDefault="00B41E64" w:rsidP="00B41E64">
      <w:pPr>
        <w:pStyle w:val="Nincstrkz"/>
        <w:rPr>
          <w:b/>
        </w:rPr>
      </w:pPr>
      <w:r w:rsidRPr="00335985">
        <w:t xml:space="preserve">A de </w:t>
      </w:r>
      <w:proofErr w:type="spellStart"/>
      <w:r w:rsidRPr="00335985">
        <w:t>Broglie</w:t>
      </w:r>
      <w:proofErr w:type="spellEnd"/>
      <w:r>
        <w:t xml:space="preserve"> összefüggésből </w:t>
      </w:r>
      <w:r w:rsidRPr="001B0585">
        <w:rPr>
          <w:position w:val="-32"/>
        </w:rPr>
        <w:object w:dxaOrig="5400" w:dyaOrig="760">
          <v:shape id="_x0000_i1043" type="#_x0000_t75" style="width:270pt;height:38.65pt" o:ole="">
            <v:imagedata r:id="rId54" o:title=""/>
          </v:shape>
          <o:OLEObject Type="Embed" ProgID="Equation.3" ShapeID="_x0000_i1043" DrawAspect="Content" ObjectID="_1588675342" r:id="rId55"/>
        </w:object>
      </w:r>
      <w:r>
        <w:t xml:space="preserve">, azaz </w:t>
      </w:r>
      <w:r w:rsidRPr="00C43E37">
        <w:rPr>
          <w:position w:val="-10"/>
        </w:rPr>
        <w:object w:dxaOrig="2840" w:dyaOrig="380">
          <v:shape id="_x0000_i1044" type="#_x0000_t75" style="width:141.75pt;height:19.15pt" o:ole="">
            <v:imagedata r:id="rId56" o:title=""/>
          </v:shape>
          <o:OLEObject Type="Embed" ProgID="Equation.3" ShapeID="_x0000_i1044" DrawAspect="Content" ObjectID="_1588675343" r:id="rId57"/>
        </w:object>
      </w:r>
      <w:r>
        <w:t xml:space="preserve">. </w:t>
      </w:r>
      <w:r>
        <w:tab/>
      </w:r>
      <w:r>
        <w:tab/>
      </w:r>
      <w:r>
        <w:tab/>
      </w:r>
      <w:r>
        <w:tab/>
      </w:r>
      <w:r>
        <w:tab/>
      </w:r>
      <w:r>
        <w:tab/>
      </w:r>
      <w:r>
        <w:tab/>
      </w:r>
    </w:p>
    <w:p w:rsidR="00B41E64" w:rsidRDefault="00B41E64" w:rsidP="00B41E64">
      <w:pPr>
        <w:pStyle w:val="Nincstrkz"/>
      </w:pPr>
      <w:r>
        <w:t xml:space="preserve">Ide a feszültséget voltokban, </w:t>
      </w:r>
      <w:r w:rsidRPr="001B0585">
        <w:rPr>
          <w:i/>
        </w:rPr>
        <w:t>b</w:t>
      </w:r>
      <w:r>
        <w:t xml:space="preserve"> értékét pedig méterben kell behelyettesíteni, hogy az eredményt is SI egységekben kapjuk.  </w:t>
      </w:r>
    </w:p>
    <w:p w:rsidR="00B41E64" w:rsidRDefault="00B41E64" w:rsidP="00B41E64">
      <w:pPr>
        <w:pStyle w:val="Nincstrkz"/>
      </w:pPr>
      <w:r>
        <w:t xml:space="preserve">A </w:t>
      </w:r>
      <w:r w:rsidR="00F729E3">
        <w:t>táblázat adatai</w:t>
      </w:r>
      <w:r>
        <w:t xml:space="preserve">ból kapjuk: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964"/>
        <w:gridCol w:w="1418"/>
      </w:tblGrid>
      <w:tr w:rsidR="00B41E64" w:rsidTr="00224A22">
        <w:tc>
          <w:tcPr>
            <w:tcW w:w="959" w:type="dxa"/>
            <w:shd w:val="clear" w:color="auto" w:fill="auto"/>
          </w:tcPr>
          <w:p w:rsidR="00B41E64" w:rsidRPr="004C49A7" w:rsidRDefault="00B41E64" w:rsidP="00224A22">
            <w:pPr>
              <w:pStyle w:val="Nincstrkz"/>
            </w:pPr>
            <w:r w:rsidRPr="004C49A7">
              <w:rPr>
                <w:i/>
              </w:rPr>
              <w:t xml:space="preserve">U </w:t>
            </w:r>
            <w:r w:rsidRPr="004C49A7">
              <w:t>[V]</w:t>
            </w:r>
          </w:p>
        </w:tc>
        <w:tc>
          <w:tcPr>
            <w:tcW w:w="992" w:type="dxa"/>
            <w:shd w:val="clear" w:color="auto" w:fill="auto"/>
          </w:tcPr>
          <w:p w:rsidR="00B41E64" w:rsidRPr="004C49A7" w:rsidRDefault="00B41E64" w:rsidP="00224A22">
            <w:pPr>
              <w:pStyle w:val="Nincstrkz"/>
            </w:pPr>
            <w:r w:rsidRPr="004C49A7">
              <w:rPr>
                <w:i/>
              </w:rPr>
              <w:t xml:space="preserve">b </w:t>
            </w:r>
            <w:r w:rsidRPr="004C49A7">
              <w:t>[mm]</w:t>
            </w:r>
          </w:p>
        </w:tc>
        <w:tc>
          <w:tcPr>
            <w:tcW w:w="964" w:type="dxa"/>
          </w:tcPr>
          <w:p w:rsidR="00B41E64" w:rsidRPr="004C49A7" w:rsidRDefault="00B41E64" w:rsidP="00224A22">
            <w:pPr>
              <w:pStyle w:val="Nincstrkz"/>
              <w:rPr>
                <w:i/>
              </w:rPr>
            </w:pPr>
            <w:r>
              <w:rPr>
                <w:i/>
              </w:rPr>
              <w:t xml:space="preserve">b </w:t>
            </w:r>
            <w:r w:rsidRPr="0043260C">
              <w:t>[m]</w:t>
            </w:r>
          </w:p>
        </w:tc>
        <w:tc>
          <w:tcPr>
            <w:tcW w:w="1418" w:type="dxa"/>
            <w:shd w:val="clear" w:color="auto" w:fill="auto"/>
          </w:tcPr>
          <w:p w:rsidR="00B41E64" w:rsidRPr="004C49A7" w:rsidRDefault="00B41E64" w:rsidP="00224A22">
            <w:pPr>
              <w:pStyle w:val="Nincstrkz"/>
              <w:rPr>
                <w:i/>
              </w:rPr>
            </w:pPr>
            <w:r w:rsidRPr="004C49A7">
              <w:rPr>
                <w:i/>
              </w:rPr>
              <w:t xml:space="preserve">h </w:t>
            </w:r>
            <w:r w:rsidRPr="004C49A7">
              <w:t>[J</w:t>
            </w:r>
            <w:r>
              <w:t>∙</w:t>
            </w:r>
            <w:r w:rsidRPr="004C49A7">
              <w:t>s]</w:t>
            </w:r>
          </w:p>
        </w:tc>
      </w:tr>
      <w:tr w:rsidR="00B41E64" w:rsidTr="00224A22">
        <w:tc>
          <w:tcPr>
            <w:tcW w:w="959" w:type="dxa"/>
            <w:shd w:val="clear" w:color="auto" w:fill="auto"/>
          </w:tcPr>
          <w:p w:rsidR="00B41E64" w:rsidRPr="004C49A7" w:rsidRDefault="00B41E64" w:rsidP="00224A22">
            <w:pPr>
              <w:pStyle w:val="Nincstrkz"/>
            </w:pPr>
            <w:r w:rsidRPr="004C49A7">
              <w:t>3000</w:t>
            </w:r>
          </w:p>
        </w:tc>
        <w:tc>
          <w:tcPr>
            <w:tcW w:w="992" w:type="dxa"/>
            <w:shd w:val="clear" w:color="auto" w:fill="auto"/>
          </w:tcPr>
          <w:p w:rsidR="00B41E64" w:rsidRPr="004C49A7" w:rsidRDefault="00B41E64" w:rsidP="00224A22">
            <w:pPr>
              <w:pStyle w:val="Nincstrkz"/>
            </w:pPr>
            <w:r w:rsidRPr="004C49A7">
              <w:t>36,5</w:t>
            </w:r>
          </w:p>
        </w:tc>
        <w:tc>
          <w:tcPr>
            <w:tcW w:w="964" w:type="dxa"/>
          </w:tcPr>
          <w:p w:rsidR="00B41E64" w:rsidRPr="004C49A7" w:rsidRDefault="00B41E64" w:rsidP="00224A22">
            <w:pPr>
              <w:pStyle w:val="Nincstrkz"/>
            </w:pPr>
            <w:r>
              <w:t>0,0365</w:t>
            </w:r>
          </w:p>
        </w:tc>
        <w:tc>
          <w:tcPr>
            <w:tcW w:w="1418" w:type="dxa"/>
            <w:shd w:val="clear" w:color="auto" w:fill="auto"/>
          </w:tcPr>
          <w:p w:rsidR="00B41E64" w:rsidRPr="004C49A7" w:rsidRDefault="00B41E64" w:rsidP="00224A22">
            <w:pPr>
              <w:pStyle w:val="Nincstrkz"/>
            </w:pPr>
            <w:r w:rsidRPr="004C49A7">
              <w:t>6,869∙10</w:t>
            </w:r>
            <w:r w:rsidRPr="004C49A7">
              <w:rPr>
                <w:vertAlign w:val="superscript"/>
              </w:rPr>
              <w:t>-34</w:t>
            </w:r>
          </w:p>
        </w:tc>
      </w:tr>
      <w:tr w:rsidR="00B41E64" w:rsidTr="00224A22">
        <w:tc>
          <w:tcPr>
            <w:tcW w:w="959" w:type="dxa"/>
            <w:shd w:val="clear" w:color="auto" w:fill="auto"/>
          </w:tcPr>
          <w:p w:rsidR="00B41E64" w:rsidRPr="004C49A7" w:rsidRDefault="00B41E64" w:rsidP="00224A22">
            <w:pPr>
              <w:pStyle w:val="Nincstrkz"/>
            </w:pPr>
            <w:r w:rsidRPr="004C49A7">
              <w:t>4500</w:t>
            </w:r>
          </w:p>
        </w:tc>
        <w:tc>
          <w:tcPr>
            <w:tcW w:w="992" w:type="dxa"/>
            <w:shd w:val="clear" w:color="auto" w:fill="auto"/>
          </w:tcPr>
          <w:p w:rsidR="00B41E64" w:rsidRPr="004C49A7" w:rsidRDefault="00B41E64" w:rsidP="00224A22">
            <w:pPr>
              <w:pStyle w:val="Nincstrkz"/>
            </w:pPr>
            <w:r w:rsidRPr="004C49A7">
              <w:t>30</w:t>
            </w:r>
          </w:p>
        </w:tc>
        <w:tc>
          <w:tcPr>
            <w:tcW w:w="964" w:type="dxa"/>
          </w:tcPr>
          <w:p w:rsidR="00B41E64" w:rsidRPr="004C49A7" w:rsidRDefault="00B41E64" w:rsidP="00224A22">
            <w:pPr>
              <w:pStyle w:val="Nincstrkz"/>
            </w:pPr>
            <w:r>
              <w:t>0,030</w:t>
            </w:r>
          </w:p>
        </w:tc>
        <w:tc>
          <w:tcPr>
            <w:tcW w:w="1418" w:type="dxa"/>
            <w:shd w:val="clear" w:color="auto" w:fill="auto"/>
          </w:tcPr>
          <w:p w:rsidR="00B41E64" w:rsidRPr="004C49A7" w:rsidRDefault="00B41E64" w:rsidP="00224A22">
            <w:pPr>
              <w:pStyle w:val="Nincstrkz"/>
            </w:pPr>
            <w:r w:rsidRPr="004C49A7">
              <w:t>6,915∙10</w:t>
            </w:r>
            <w:r w:rsidRPr="004C49A7">
              <w:rPr>
                <w:vertAlign w:val="superscript"/>
              </w:rPr>
              <w:t>-34</w:t>
            </w:r>
          </w:p>
        </w:tc>
      </w:tr>
      <w:tr w:rsidR="00B41E64" w:rsidTr="00224A22">
        <w:tc>
          <w:tcPr>
            <w:tcW w:w="959" w:type="dxa"/>
            <w:shd w:val="clear" w:color="auto" w:fill="auto"/>
          </w:tcPr>
          <w:p w:rsidR="00B41E64" w:rsidRPr="004C49A7" w:rsidRDefault="00B41E64" w:rsidP="00224A22">
            <w:pPr>
              <w:pStyle w:val="Nincstrkz"/>
            </w:pPr>
            <w:r w:rsidRPr="004C49A7">
              <w:t>6000</w:t>
            </w:r>
          </w:p>
        </w:tc>
        <w:tc>
          <w:tcPr>
            <w:tcW w:w="992" w:type="dxa"/>
            <w:shd w:val="clear" w:color="auto" w:fill="auto"/>
          </w:tcPr>
          <w:p w:rsidR="00B41E64" w:rsidRPr="004C49A7" w:rsidRDefault="00B41E64" w:rsidP="00224A22">
            <w:pPr>
              <w:pStyle w:val="Nincstrkz"/>
            </w:pPr>
            <w:r w:rsidRPr="004C49A7">
              <w:t>25</w:t>
            </w:r>
          </w:p>
        </w:tc>
        <w:tc>
          <w:tcPr>
            <w:tcW w:w="964" w:type="dxa"/>
          </w:tcPr>
          <w:p w:rsidR="00B41E64" w:rsidRPr="004C49A7" w:rsidRDefault="00B41E64" w:rsidP="00224A22">
            <w:pPr>
              <w:pStyle w:val="Nincstrkz"/>
            </w:pPr>
            <w:r>
              <w:t>0,025</w:t>
            </w:r>
          </w:p>
        </w:tc>
        <w:tc>
          <w:tcPr>
            <w:tcW w:w="1418" w:type="dxa"/>
            <w:shd w:val="clear" w:color="auto" w:fill="auto"/>
          </w:tcPr>
          <w:p w:rsidR="00B41E64" w:rsidRPr="004C49A7" w:rsidRDefault="00B41E64" w:rsidP="00224A22">
            <w:pPr>
              <w:pStyle w:val="Nincstrkz"/>
            </w:pPr>
            <w:r w:rsidRPr="004C49A7">
              <w:t>6,654∙10</w:t>
            </w:r>
            <w:r w:rsidRPr="004C49A7">
              <w:rPr>
                <w:vertAlign w:val="superscript"/>
              </w:rPr>
              <w:t>-34</w:t>
            </w:r>
          </w:p>
        </w:tc>
      </w:tr>
      <w:tr w:rsidR="00B41E64" w:rsidTr="00224A22">
        <w:tc>
          <w:tcPr>
            <w:tcW w:w="959" w:type="dxa"/>
            <w:shd w:val="clear" w:color="auto" w:fill="auto"/>
          </w:tcPr>
          <w:p w:rsidR="00B41E64" w:rsidRPr="004C49A7" w:rsidRDefault="00B41E64" w:rsidP="00224A22">
            <w:pPr>
              <w:pStyle w:val="Nincstrkz"/>
            </w:pPr>
            <w:r w:rsidRPr="004C49A7">
              <w:t>7500</w:t>
            </w:r>
          </w:p>
        </w:tc>
        <w:tc>
          <w:tcPr>
            <w:tcW w:w="992" w:type="dxa"/>
            <w:shd w:val="clear" w:color="auto" w:fill="auto"/>
          </w:tcPr>
          <w:p w:rsidR="00B41E64" w:rsidRPr="004C49A7" w:rsidRDefault="00B41E64" w:rsidP="00224A22">
            <w:pPr>
              <w:pStyle w:val="Nincstrkz"/>
            </w:pPr>
            <w:r w:rsidRPr="004C49A7">
              <w:t>21</w:t>
            </w:r>
          </w:p>
        </w:tc>
        <w:tc>
          <w:tcPr>
            <w:tcW w:w="964" w:type="dxa"/>
          </w:tcPr>
          <w:p w:rsidR="00B41E64" w:rsidRPr="004C49A7" w:rsidRDefault="00B41E64" w:rsidP="00224A22">
            <w:pPr>
              <w:pStyle w:val="Nincstrkz"/>
            </w:pPr>
            <w:r>
              <w:t>0,021</w:t>
            </w:r>
          </w:p>
        </w:tc>
        <w:tc>
          <w:tcPr>
            <w:tcW w:w="1418" w:type="dxa"/>
            <w:shd w:val="clear" w:color="auto" w:fill="auto"/>
          </w:tcPr>
          <w:p w:rsidR="00B41E64" w:rsidRPr="004C49A7" w:rsidRDefault="00B41E64" w:rsidP="00224A22">
            <w:pPr>
              <w:pStyle w:val="Nincstrkz"/>
            </w:pPr>
            <w:r w:rsidRPr="004C49A7">
              <w:t>6,249∙10</w:t>
            </w:r>
            <w:r w:rsidRPr="004C49A7">
              <w:rPr>
                <w:vertAlign w:val="superscript"/>
              </w:rPr>
              <w:t>-34</w:t>
            </w:r>
          </w:p>
        </w:tc>
      </w:tr>
      <w:tr w:rsidR="00B41E64" w:rsidTr="00224A22">
        <w:tc>
          <w:tcPr>
            <w:tcW w:w="959" w:type="dxa"/>
            <w:shd w:val="clear" w:color="auto" w:fill="auto"/>
          </w:tcPr>
          <w:p w:rsidR="00B41E64" w:rsidRPr="004C49A7" w:rsidRDefault="00B41E64" w:rsidP="00224A22">
            <w:pPr>
              <w:pStyle w:val="Nincstrkz"/>
            </w:pPr>
            <w:r w:rsidRPr="004C49A7">
              <w:t>9000</w:t>
            </w:r>
          </w:p>
        </w:tc>
        <w:tc>
          <w:tcPr>
            <w:tcW w:w="992" w:type="dxa"/>
            <w:shd w:val="clear" w:color="auto" w:fill="auto"/>
          </w:tcPr>
          <w:p w:rsidR="00B41E64" w:rsidRPr="004C49A7" w:rsidRDefault="00B41E64" w:rsidP="00224A22">
            <w:pPr>
              <w:pStyle w:val="Nincstrkz"/>
            </w:pPr>
            <w:r w:rsidRPr="004C49A7">
              <w:t>20</w:t>
            </w:r>
          </w:p>
        </w:tc>
        <w:tc>
          <w:tcPr>
            <w:tcW w:w="964" w:type="dxa"/>
          </w:tcPr>
          <w:p w:rsidR="00B41E64" w:rsidRPr="004C49A7" w:rsidRDefault="00B41E64" w:rsidP="00224A22">
            <w:pPr>
              <w:pStyle w:val="Nincstrkz"/>
            </w:pPr>
            <w:r>
              <w:t>0,020</w:t>
            </w:r>
          </w:p>
        </w:tc>
        <w:tc>
          <w:tcPr>
            <w:tcW w:w="1418" w:type="dxa"/>
            <w:shd w:val="clear" w:color="auto" w:fill="auto"/>
          </w:tcPr>
          <w:p w:rsidR="00B41E64" w:rsidRPr="004C49A7" w:rsidRDefault="00B41E64" w:rsidP="00224A22">
            <w:pPr>
              <w:pStyle w:val="Nincstrkz"/>
            </w:pPr>
            <w:r w:rsidRPr="004C49A7">
              <w:t>6,519∙10</w:t>
            </w:r>
            <w:r w:rsidRPr="004C49A7">
              <w:rPr>
                <w:vertAlign w:val="superscript"/>
              </w:rPr>
              <w:t>-34</w:t>
            </w:r>
          </w:p>
        </w:tc>
      </w:tr>
    </w:tbl>
    <w:p w:rsidR="00B41E64" w:rsidRDefault="00B41E64" w:rsidP="00B41E64">
      <w:pPr>
        <w:pStyle w:val="Nincstrkz"/>
      </w:pPr>
      <w:r>
        <w:t>Az öt pont átlaga: 6,641∙10</w:t>
      </w:r>
      <w:r w:rsidRPr="00FF50D0">
        <w:rPr>
          <w:vertAlign w:val="superscript"/>
        </w:rPr>
        <w:t>-34</w:t>
      </w:r>
      <w:r>
        <w:t xml:space="preserve"> [J∙s]. </w:t>
      </w:r>
      <w:r>
        <w:tab/>
      </w:r>
      <w:r>
        <w:tab/>
      </w:r>
      <w:r>
        <w:tab/>
      </w:r>
      <w:r>
        <w:tab/>
      </w:r>
      <w:r>
        <w:tab/>
      </w:r>
      <w:r>
        <w:tab/>
      </w:r>
      <w:r>
        <w:tab/>
      </w:r>
    </w:p>
    <w:p w:rsidR="00F14916" w:rsidRPr="00FF50D0" w:rsidRDefault="00F14916" w:rsidP="00B41E64">
      <w:pPr>
        <w:pStyle w:val="Nincstrkz"/>
      </w:pPr>
      <w:r>
        <w:t>Szórása: 0,27∙10</w:t>
      </w:r>
      <w:r w:rsidRPr="00FF50D0">
        <w:rPr>
          <w:vertAlign w:val="superscript"/>
        </w:rPr>
        <w:t>-34</w:t>
      </w:r>
      <w:r>
        <w:t xml:space="preserve"> [J∙s].</w:t>
      </w:r>
    </w:p>
    <w:p w:rsidR="00B41E64" w:rsidRDefault="00B41E64" w:rsidP="0072097D">
      <w:pPr>
        <w:pStyle w:val="Nincstrkz"/>
        <w:jc w:val="both"/>
      </w:pPr>
    </w:p>
    <w:p w:rsidR="00F729E3" w:rsidRDefault="00D62854" w:rsidP="0072097D">
      <w:pPr>
        <w:pStyle w:val="Nincstrkz"/>
        <w:jc w:val="both"/>
      </w:pPr>
      <w:r w:rsidRPr="00904F37">
        <w:rPr>
          <w:noProof/>
          <w:lang w:eastAsia="hu-HU"/>
        </w:rPr>
        <w:drawing>
          <wp:inline distT="0" distB="0" distL="0" distR="0">
            <wp:extent cx="3564890" cy="2465705"/>
            <wp:effectExtent l="0" t="0" r="0" b="0"/>
            <wp:docPr id="16"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64890" cy="2465705"/>
                    </a:xfrm>
                    <a:prstGeom prst="rect">
                      <a:avLst/>
                    </a:prstGeom>
                    <a:noFill/>
                    <a:ln>
                      <a:noFill/>
                    </a:ln>
                  </pic:spPr>
                </pic:pic>
              </a:graphicData>
            </a:graphic>
          </wp:inline>
        </w:drawing>
      </w:r>
    </w:p>
    <w:p w:rsidR="00F729E3" w:rsidRDefault="00F729E3" w:rsidP="0072097D">
      <w:pPr>
        <w:pStyle w:val="Nincstrkz"/>
        <w:jc w:val="both"/>
      </w:pPr>
    </w:p>
    <w:p w:rsidR="004A56F1" w:rsidRPr="00441D80" w:rsidRDefault="00FB1748" w:rsidP="0072097D">
      <w:pPr>
        <w:pStyle w:val="Nincstrkz"/>
        <w:jc w:val="both"/>
      </w:pPr>
      <w:r>
        <w:t xml:space="preserve">Látható, hogy a </w:t>
      </w:r>
      <w:r w:rsidRPr="00FB1748">
        <w:rPr>
          <w:i/>
        </w:rPr>
        <w:t>b</w:t>
      </w:r>
      <w:r>
        <w:t xml:space="preserve">, az ábrán az </w:t>
      </w:r>
      <w:r w:rsidRPr="004D3B43">
        <w:rPr>
          <w:i/>
        </w:rPr>
        <w:t>y</w:t>
      </w:r>
      <w:r>
        <w:t xml:space="preserve">, és a feszültség gyöke, az ábrán </w:t>
      </w:r>
      <w:r w:rsidRPr="004D3B43">
        <w:rPr>
          <w:i/>
        </w:rPr>
        <w:t>x</w:t>
      </w:r>
      <w:r>
        <w:t>, közelítőleg fordított arányosságban vannak</w:t>
      </w:r>
      <w:r w:rsidRPr="00441D80">
        <w:t xml:space="preserve">. </w:t>
      </w:r>
      <w:r w:rsidR="00EE5DAB" w:rsidRPr="00441D80">
        <w:t>A</w:t>
      </w:r>
      <w:r w:rsidR="004A56F1" w:rsidRPr="00441D80">
        <w:t>zért nem pontosan, mivel a program nem x</w:t>
      </w:r>
      <w:r w:rsidR="004A56F1" w:rsidRPr="00441D80">
        <w:rPr>
          <w:vertAlign w:val="superscript"/>
        </w:rPr>
        <w:t>-0,5</w:t>
      </w:r>
      <w:r w:rsidR="004A56F1" w:rsidRPr="00441D80">
        <w:t xml:space="preserve"> függvényt illesztette, hanem az adatokra jobban illeszkedőt. </w:t>
      </w:r>
    </w:p>
    <w:p w:rsidR="00FB1748" w:rsidRDefault="00FB1748" w:rsidP="0072097D">
      <w:pPr>
        <w:pStyle w:val="Nincstrkz"/>
        <w:jc w:val="both"/>
      </w:pPr>
    </w:p>
    <w:p w:rsidR="00B41E64" w:rsidRDefault="00F17953" w:rsidP="0072097D">
      <w:pPr>
        <w:pStyle w:val="Nincstrkz"/>
        <w:jc w:val="both"/>
      </w:pPr>
      <w:r>
        <w:t>********************************************************************</w:t>
      </w:r>
    </w:p>
    <w:p w:rsidR="00004AD4" w:rsidRDefault="00004AD4" w:rsidP="00726231">
      <w:pPr>
        <w:pStyle w:val="Nincstrkz"/>
        <w:jc w:val="both"/>
      </w:pPr>
    </w:p>
    <w:p w:rsidR="00004AD4" w:rsidRPr="00004AD4" w:rsidRDefault="00004AD4" w:rsidP="009D5347">
      <w:pPr>
        <w:pStyle w:val="Cmsor2"/>
      </w:pPr>
      <w:bookmarkStart w:id="7" w:name="_Toc514926522"/>
      <w:r w:rsidRPr="00004AD4">
        <w:t>Egy e</w:t>
      </w:r>
      <w:r w:rsidR="00516093">
        <w:t>lektron energiája az atommag körül</w:t>
      </w:r>
      <w:bookmarkEnd w:id="7"/>
    </w:p>
    <w:p w:rsidR="00004AD4" w:rsidRDefault="00004AD4" w:rsidP="00726231">
      <w:pPr>
        <w:pStyle w:val="Nincstrkz"/>
        <w:jc w:val="both"/>
      </w:pPr>
    </w:p>
    <w:p w:rsidR="00B85301" w:rsidRDefault="00236E48" w:rsidP="0072097D">
      <w:pPr>
        <w:pStyle w:val="Nincstrkz"/>
        <w:jc w:val="both"/>
      </w:pPr>
      <w:r>
        <w:rPr>
          <w:color w:val="FF0000"/>
        </w:rPr>
        <w:t>Gondolkodás</w:t>
      </w:r>
      <w:r w:rsidR="00B85301" w:rsidRPr="00B85301">
        <w:rPr>
          <w:color w:val="FF0000"/>
        </w:rPr>
        <w:t>:</w:t>
      </w:r>
      <w:r w:rsidR="00B85301">
        <w:t xml:space="preserve"> </w:t>
      </w:r>
      <w:r w:rsidR="00B85301" w:rsidRPr="00185A80">
        <w:rPr>
          <w:color w:val="FF0000"/>
        </w:rPr>
        <w:t xml:space="preserve">adatok szervezése, </w:t>
      </w:r>
      <w:r w:rsidR="00B84AC7">
        <w:rPr>
          <w:color w:val="FF0000"/>
        </w:rPr>
        <w:t xml:space="preserve">adatok ábrázolása, </w:t>
      </w:r>
      <w:r w:rsidR="00B85301" w:rsidRPr="00185A80">
        <w:rPr>
          <w:color w:val="FF0000"/>
        </w:rPr>
        <w:t>arányossági gondolkodás</w:t>
      </w:r>
      <w:r w:rsidR="00C629ED" w:rsidRPr="00185A80">
        <w:rPr>
          <w:color w:val="FF0000"/>
        </w:rPr>
        <w:t xml:space="preserve">, összehasonlítás, </w:t>
      </w:r>
      <w:proofErr w:type="spellStart"/>
      <w:r w:rsidR="00C629ED" w:rsidRPr="00185A80">
        <w:rPr>
          <w:color w:val="FF0000"/>
        </w:rPr>
        <w:t>sorbarendezés</w:t>
      </w:r>
      <w:proofErr w:type="spellEnd"/>
    </w:p>
    <w:p w:rsidR="009B2B8C" w:rsidRDefault="009B2B8C" w:rsidP="0072097D">
      <w:pPr>
        <w:pStyle w:val="Nincstrkz"/>
        <w:jc w:val="both"/>
      </w:pPr>
    </w:p>
    <w:p w:rsidR="00B6277D" w:rsidRDefault="00B6277D" w:rsidP="00B6277D">
      <w:pPr>
        <w:pStyle w:val="Nincstrkz"/>
        <w:jc w:val="both"/>
      </w:pPr>
      <w:r>
        <w:t>Azt kell megvizsgálni, hogy miként alakul egy darab elektron energiája, ha egyre nagyobb abban az atommagban a protonok száma, amely körül elhelyezkedik az elektron. A számítá</w:t>
      </w:r>
      <w:r w:rsidR="00862E9F">
        <w:t>ssal kapott értékeket össze kell</w:t>
      </w:r>
      <w:r>
        <w:t xml:space="preserve"> hasonlítani az atomok ionizációs energiáival.</w:t>
      </w:r>
    </w:p>
    <w:p w:rsidR="00B6277D" w:rsidRDefault="00B6277D" w:rsidP="00B6277D">
      <w:pPr>
        <w:pStyle w:val="Nincstrkz"/>
        <w:jc w:val="both"/>
      </w:pPr>
    </w:p>
    <w:p w:rsidR="00B6277D" w:rsidRDefault="00B6277D" w:rsidP="00B6277D">
      <w:pPr>
        <w:pStyle w:val="Nincstrkz"/>
        <w:jc w:val="both"/>
      </w:pPr>
      <w:r>
        <w:t>Az alábbi táblázatban az</w:t>
      </w:r>
      <w:r w:rsidR="00B84AC7">
        <w:t>ok a mérési eredmények</w:t>
      </w:r>
      <w:r>
        <w:t xml:space="preserve"> látható</w:t>
      </w:r>
      <w:r w:rsidR="00B84AC7">
        <w:t>k</w:t>
      </w:r>
      <w:r>
        <w:t>, hogy mekkora energiát kell befektetni az atom első, második és harmadik elektronjának elvételéhez:</w:t>
      </w:r>
    </w:p>
    <w:p w:rsidR="00B6277D" w:rsidRDefault="00B6277D" w:rsidP="00B6277D">
      <w:pPr>
        <w:pStyle w:val="Nincstrkz"/>
        <w:jc w:val="both"/>
      </w:pPr>
    </w:p>
    <w:p w:rsidR="00B6277D" w:rsidRDefault="00B6277D" w:rsidP="00B6277D">
      <w:pPr>
        <w:pStyle w:val="Nincstrkz"/>
        <w:jc w:val="both"/>
      </w:pPr>
      <w:r>
        <w:rPr>
          <w:noProof/>
          <w:lang w:eastAsia="hu-HU"/>
        </w:rPr>
        <w:drawing>
          <wp:inline distT="0" distB="0" distL="0" distR="0" wp14:anchorId="747E1178" wp14:editId="5E88F203">
            <wp:extent cx="2001610" cy="794863"/>
            <wp:effectExtent l="0" t="0" r="0" b="571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022859" cy="803301"/>
                    </a:xfrm>
                    <a:prstGeom prst="rect">
                      <a:avLst/>
                    </a:prstGeom>
                  </pic:spPr>
                </pic:pic>
              </a:graphicData>
            </a:graphic>
          </wp:inline>
        </w:drawing>
      </w:r>
    </w:p>
    <w:p w:rsidR="00B6277D" w:rsidRDefault="00B6277D" w:rsidP="00B6277D">
      <w:pPr>
        <w:pStyle w:val="Nincstrkz"/>
        <w:jc w:val="both"/>
      </w:pPr>
    </w:p>
    <w:p w:rsidR="00B6277D" w:rsidRDefault="00B84AC7" w:rsidP="00B6277D">
      <w:pPr>
        <w:pStyle w:val="Nincstrkz"/>
        <w:jc w:val="both"/>
      </w:pPr>
      <w:r>
        <w:t xml:space="preserve">Ábrázoljuk az elektronenergiák alakulását a magtól való távolság függvényében a fenti három esetben! </w:t>
      </w:r>
    </w:p>
    <w:p w:rsidR="009B2B8C" w:rsidRDefault="00D7675C" w:rsidP="00D7675C">
      <w:pPr>
        <w:pStyle w:val="Nincstrkz"/>
        <w:numPr>
          <w:ilvl w:val="0"/>
          <w:numId w:val="3"/>
        </w:numPr>
        <w:jc w:val="both"/>
      </w:pPr>
      <w:r>
        <w:t xml:space="preserve">Mi hasonlóság és mi a különbség a görbék között? Alkossatok összehasonlítási szempontokat! </w:t>
      </w:r>
      <w:r w:rsidR="00627162">
        <w:t xml:space="preserve">Pl. a minimumhely helye, a minimum értéke, a görbe jellege stb. </w:t>
      </w:r>
    </w:p>
    <w:p w:rsidR="009B2B8C" w:rsidRDefault="009B2B8C" w:rsidP="0072097D">
      <w:pPr>
        <w:pStyle w:val="Nincstrkz"/>
        <w:jc w:val="both"/>
      </w:pPr>
    </w:p>
    <w:p w:rsidR="009B2B8C" w:rsidRPr="00B97956" w:rsidRDefault="00B97956" w:rsidP="0072097D">
      <w:pPr>
        <w:pStyle w:val="Nincstrkz"/>
        <w:jc w:val="both"/>
        <w:rPr>
          <w:u w:val="single"/>
        </w:rPr>
      </w:pPr>
      <w:r w:rsidRPr="00B97956">
        <w:rPr>
          <w:u w:val="single"/>
        </w:rPr>
        <w:t>Megoldás:</w:t>
      </w:r>
    </w:p>
    <w:p w:rsidR="00B84AC7" w:rsidRDefault="00B84AC7" w:rsidP="0072097D">
      <w:pPr>
        <w:pStyle w:val="Nincstrkz"/>
        <w:jc w:val="both"/>
      </w:pPr>
    </w:p>
    <w:p w:rsidR="00B84AC7" w:rsidRDefault="00B97956" w:rsidP="0072097D">
      <w:pPr>
        <w:pStyle w:val="Nincstrkz"/>
        <w:jc w:val="both"/>
      </w:pPr>
      <w:r>
        <w:t xml:space="preserve">Az elektron energiája két tényezőtől függ, az elektromos vonzás és a bezártságból adódó mozgási energia. </w:t>
      </w:r>
    </w:p>
    <w:p w:rsidR="00B97956" w:rsidRDefault="00B97956" w:rsidP="0072097D">
      <w:pPr>
        <w:pStyle w:val="Nincstrkz"/>
        <w:jc w:val="both"/>
      </w:pPr>
      <w:r>
        <w:t xml:space="preserve">Az elektromos vonzásból adódó potenciális energiát </w:t>
      </w:r>
      <m:oMath>
        <m:r>
          <w:rPr>
            <w:rFonts w:ascii="Cambria Math" w:hAnsi="Cambria Math"/>
          </w:rPr>
          <m:t>-</m:t>
        </m:r>
        <m:f>
          <m:fPr>
            <m:ctrlPr>
              <w:rPr>
                <w:rFonts w:ascii="Cambria Math" w:hAnsi="Cambria Math"/>
                <w:i/>
              </w:rPr>
            </m:ctrlPr>
          </m:fPr>
          <m:num>
            <m:r>
              <w:rPr>
                <w:rFonts w:ascii="Cambria Math" w:hAnsi="Cambria Math"/>
              </w:rPr>
              <m:t>Z</m:t>
            </m:r>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0r</m:t>
                </m:r>
              </m:sub>
            </m:sSub>
          </m:den>
        </m:f>
      </m:oMath>
      <w:r>
        <w:t xml:space="preserve"> kifejezéssel becsülhetjük, ahol </w:t>
      </w:r>
      <w:r w:rsidRPr="00B97956">
        <w:rPr>
          <w:i/>
        </w:rPr>
        <w:t>Z</w:t>
      </w:r>
      <w:r>
        <w:t xml:space="preserve"> a magban lévő protonok száma.</w:t>
      </w:r>
    </w:p>
    <w:p w:rsidR="00B97956" w:rsidRDefault="00B97956" w:rsidP="0072097D">
      <w:pPr>
        <w:pStyle w:val="Nincstrkz"/>
        <w:jc w:val="both"/>
      </w:pPr>
      <w:r>
        <w:t xml:space="preserve">A mozgási energiát a Heisenberg törvénnyel becsülhetjük. Az elektront képzeljük egy olyan hullámcsomagnak, melynek közepén az atommag van. </w:t>
      </w:r>
    </w:p>
    <w:p w:rsidR="00B84AC7" w:rsidRDefault="00B97956" w:rsidP="0072097D">
      <w:pPr>
        <w:pStyle w:val="Nincstrkz"/>
        <w:jc w:val="both"/>
      </w:pPr>
      <w:r>
        <w:t xml:space="preserve">Az elektron energiája tehát: </w:t>
      </w:r>
      <m:oMath>
        <m:r>
          <w:rPr>
            <w:rFonts w:ascii="Cambria Math" w:hAnsi="Cambria Math"/>
          </w:rPr>
          <m:t>E=</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2m</m:t>
            </m:r>
          </m:den>
        </m:f>
        <m:r>
          <w:rPr>
            <w:rFonts w:ascii="Cambria Math" w:hAnsi="Cambria Math"/>
          </w:rPr>
          <m:t>-</m:t>
        </m:r>
        <m:f>
          <m:fPr>
            <m:ctrlPr>
              <w:rPr>
                <w:rFonts w:ascii="Cambria Math" w:hAnsi="Cambria Math"/>
                <w:i/>
              </w:rPr>
            </m:ctrlPr>
          </m:fPr>
          <m:num>
            <m:r>
              <w:rPr>
                <w:rFonts w:ascii="Cambria Math" w:hAnsi="Cambria Math"/>
              </w:rPr>
              <m:t>Z</m:t>
            </m:r>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0r</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ℏ</m:t>
                </m:r>
              </m:e>
              <m:sup>
                <m:r>
                  <w:rPr>
                    <w:rFonts w:ascii="Cambria Math" w:hAnsi="Cambria Math"/>
                  </w:rPr>
                  <m:t>2</m:t>
                </m:r>
              </m:sup>
            </m:sSup>
          </m:num>
          <m:den>
            <m:r>
              <w:rPr>
                <w:rFonts w:ascii="Cambria Math" w:hAnsi="Cambria Math"/>
              </w:rPr>
              <m:t>2m</m:t>
            </m:r>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z</m:t>
            </m:r>
            <m:sSup>
              <m:sSupPr>
                <m:ctrlPr>
                  <w:rPr>
                    <w:rFonts w:ascii="Cambria Math" w:hAnsi="Cambria Math"/>
                    <w:i/>
                  </w:rPr>
                </m:ctrlPr>
              </m:sSupPr>
              <m:e>
                <m:r>
                  <w:rPr>
                    <w:rFonts w:ascii="Cambria Math" w:hAnsi="Cambria Math"/>
                  </w:rPr>
                  <m:t>e</m:t>
                </m:r>
              </m:e>
              <m:sup>
                <m:r>
                  <w:rPr>
                    <w:rFonts w:ascii="Cambria Math" w:hAnsi="Cambria Math"/>
                  </w:rPr>
                  <m:t>2</m:t>
                </m:r>
              </m:sup>
            </m:sSup>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0r</m:t>
                </m:r>
              </m:sub>
            </m:sSub>
          </m:den>
        </m:f>
      </m:oMath>
      <w:r w:rsidR="00402246">
        <w:t xml:space="preserve"> kifejezéssel írható le, melynek minimumhelyeit kell megkeresnünk a </w:t>
      </w:r>
      <w:r w:rsidR="00402246" w:rsidRPr="00402246">
        <w:rPr>
          <w:i/>
        </w:rPr>
        <w:t>Z</w:t>
      </w:r>
      <w:r w:rsidR="00402246">
        <w:t xml:space="preserve"> = 1, 2 és 3 esetekben.</w:t>
      </w:r>
    </w:p>
    <w:p w:rsidR="00402246" w:rsidRDefault="00402246" w:rsidP="0072097D">
      <w:pPr>
        <w:pStyle w:val="Nincstrkz"/>
        <w:jc w:val="both"/>
      </w:pPr>
      <w:r>
        <w:t xml:space="preserve">Ha </w:t>
      </w:r>
      <w:proofErr w:type="spellStart"/>
      <w:r>
        <w:t>aJ-ban</w:t>
      </w:r>
      <w:proofErr w:type="spellEnd"/>
      <w:r>
        <w:t xml:space="preserve"> fejezzük ki mindkét tagot, 1 </w:t>
      </w:r>
      <w:proofErr w:type="spellStart"/>
      <w:r>
        <w:t>aJ</w:t>
      </w:r>
      <w:proofErr w:type="spellEnd"/>
      <w:r>
        <w:t xml:space="preserve"> = 10</w:t>
      </w:r>
      <w:r>
        <w:rPr>
          <w:vertAlign w:val="superscript"/>
        </w:rPr>
        <w:t>-18</w:t>
      </w:r>
      <w:r>
        <w:t xml:space="preserve"> J, </w:t>
      </w:r>
    </w:p>
    <w:p w:rsidR="00402246" w:rsidRDefault="00402246" w:rsidP="0072097D">
      <w:pPr>
        <w:pStyle w:val="Nincstrkz"/>
        <w:jc w:val="both"/>
      </w:pPr>
      <w:proofErr w:type="gramStart"/>
      <w:r>
        <w:t>és</w:t>
      </w:r>
      <w:proofErr w:type="gramEnd"/>
      <w:r>
        <w:t xml:space="preserve"> nm-ben az atommagtól való távolságot 1 nm = 10</w:t>
      </w:r>
      <w:r>
        <w:rPr>
          <w:vertAlign w:val="superscript"/>
        </w:rPr>
        <w:t>-9</w:t>
      </w:r>
      <w:r>
        <w:t xml:space="preserve"> m </w:t>
      </w:r>
    </w:p>
    <w:p w:rsidR="00B84AC7" w:rsidRDefault="00402246" w:rsidP="0072097D">
      <w:pPr>
        <w:pStyle w:val="Nincstrkz"/>
        <w:jc w:val="both"/>
      </w:pPr>
      <w:proofErr w:type="gramStart"/>
      <w:r>
        <w:t>akkor</w:t>
      </w:r>
      <w:proofErr w:type="gramEnd"/>
      <w:r>
        <w:t xml:space="preserve"> a következőt kapjuk: </w:t>
      </w:r>
      <m:oMath>
        <m:r>
          <w:rPr>
            <w:rFonts w:ascii="Cambria Math" w:hAnsi="Cambria Math"/>
          </w:rPr>
          <m:t>E=0,006</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-0,23</m:t>
        </m:r>
        <m:f>
          <m:fPr>
            <m:ctrlPr>
              <w:rPr>
                <w:rFonts w:ascii="Cambria Math" w:hAnsi="Cambria Math"/>
                <w:i/>
              </w:rPr>
            </m:ctrlPr>
          </m:fPr>
          <m:num>
            <m:r>
              <w:rPr>
                <w:rFonts w:ascii="Cambria Math" w:hAnsi="Cambria Math"/>
              </w:rPr>
              <m:t>1</m:t>
            </m:r>
          </m:num>
          <m:den>
            <m:r>
              <w:rPr>
                <w:rFonts w:ascii="Cambria Math" w:hAnsi="Cambria Math"/>
              </w:rPr>
              <m:t>r</m:t>
            </m:r>
          </m:den>
        </m:f>
      </m:oMath>
      <w:r>
        <w:t xml:space="preserve"> .</w:t>
      </w:r>
    </w:p>
    <w:p w:rsidR="00402246" w:rsidRDefault="00402246" w:rsidP="0072097D">
      <w:pPr>
        <w:pStyle w:val="Nincstrkz"/>
        <w:jc w:val="both"/>
      </w:pPr>
      <w:r>
        <w:t xml:space="preserve">A fenti két függvényt ábrázoljuk és grafikusan megkeressük a minimumhelyeket a </w:t>
      </w:r>
      <w:r w:rsidRPr="00402246">
        <w:rPr>
          <w:i/>
        </w:rPr>
        <w:t>Z</w:t>
      </w:r>
      <w:r>
        <w:t xml:space="preserve"> = 1, 2 és 3 esetekre. </w:t>
      </w:r>
    </w:p>
    <w:p w:rsidR="00402246" w:rsidRDefault="00402246" w:rsidP="0072097D">
      <w:pPr>
        <w:pStyle w:val="Nincstrkz"/>
        <w:jc w:val="both"/>
      </w:pPr>
    </w:p>
    <w:p w:rsidR="00CA2263" w:rsidRDefault="00CA2263" w:rsidP="0072097D">
      <w:pPr>
        <w:pStyle w:val="Nincstrkz"/>
        <w:jc w:val="both"/>
      </w:pPr>
      <w:r>
        <w:rPr>
          <w:noProof/>
          <w:lang w:eastAsia="hu-HU"/>
        </w:rPr>
        <w:lastRenderedPageBreak/>
        <w:drawing>
          <wp:inline distT="0" distB="0" distL="0" distR="0" wp14:anchorId="46B04081" wp14:editId="3532AF41">
            <wp:extent cx="5760720" cy="2416175"/>
            <wp:effectExtent l="0" t="0" r="0" b="3175"/>
            <wp:docPr id="34" name="Kép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760720" cy="2416175"/>
                    </a:xfrm>
                    <a:prstGeom prst="rect">
                      <a:avLst/>
                    </a:prstGeom>
                  </pic:spPr>
                </pic:pic>
              </a:graphicData>
            </a:graphic>
          </wp:inline>
        </w:drawing>
      </w:r>
    </w:p>
    <w:p w:rsidR="00CA2263" w:rsidRDefault="00CA2263" w:rsidP="0072097D">
      <w:pPr>
        <w:pStyle w:val="Nincstrkz"/>
        <w:jc w:val="both"/>
      </w:pPr>
    </w:p>
    <w:p w:rsidR="00CA2263" w:rsidRDefault="00CA2263" w:rsidP="0072097D">
      <w:pPr>
        <w:pStyle w:val="Nincstrkz"/>
        <w:jc w:val="both"/>
      </w:pPr>
      <w:r>
        <w:rPr>
          <w:noProof/>
          <w:lang w:eastAsia="hu-HU"/>
        </w:rPr>
        <w:drawing>
          <wp:inline distT="0" distB="0" distL="0" distR="0" wp14:anchorId="43E59454" wp14:editId="5C68514E">
            <wp:extent cx="5760720" cy="2529205"/>
            <wp:effectExtent l="0" t="0" r="0" b="4445"/>
            <wp:docPr id="35" name="Kép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760720" cy="2529205"/>
                    </a:xfrm>
                    <a:prstGeom prst="rect">
                      <a:avLst/>
                    </a:prstGeom>
                  </pic:spPr>
                </pic:pic>
              </a:graphicData>
            </a:graphic>
          </wp:inline>
        </w:drawing>
      </w:r>
    </w:p>
    <w:p w:rsidR="00CA2263" w:rsidRDefault="00CA2263" w:rsidP="0072097D">
      <w:pPr>
        <w:pStyle w:val="Nincstrkz"/>
        <w:jc w:val="both"/>
      </w:pPr>
    </w:p>
    <w:p w:rsidR="00CA2263" w:rsidRDefault="00CA2263" w:rsidP="0072097D">
      <w:pPr>
        <w:pStyle w:val="Nincstrkz"/>
        <w:jc w:val="both"/>
      </w:pPr>
      <w:r>
        <w:rPr>
          <w:noProof/>
          <w:lang w:eastAsia="hu-HU"/>
        </w:rPr>
        <w:drawing>
          <wp:inline distT="0" distB="0" distL="0" distR="0" wp14:anchorId="01F5A678" wp14:editId="450411DF">
            <wp:extent cx="5760720" cy="2630805"/>
            <wp:effectExtent l="0" t="0" r="0" b="0"/>
            <wp:docPr id="36" name="Kép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760720" cy="2630805"/>
                    </a:xfrm>
                    <a:prstGeom prst="rect">
                      <a:avLst/>
                    </a:prstGeom>
                  </pic:spPr>
                </pic:pic>
              </a:graphicData>
            </a:graphic>
          </wp:inline>
        </w:drawing>
      </w:r>
    </w:p>
    <w:p w:rsidR="00CA2263" w:rsidRDefault="00CA2263" w:rsidP="0072097D">
      <w:pPr>
        <w:pStyle w:val="Nincstrkz"/>
        <w:jc w:val="both"/>
      </w:pPr>
    </w:p>
    <w:p w:rsidR="007924D8" w:rsidRDefault="00E91C41" w:rsidP="0072097D">
      <w:pPr>
        <w:pStyle w:val="Nincstrkz"/>
        <w:jc w:val="both"/>
      </w:pPr>
      <w:r>
        <w:t xml:space="preserve">Amint látható, az ábrák alapján elég nehéz lenne a minimumhely megtalálása, de a táblázat alapján már beazonosítható. Finomítani is lehet a beosztást, hiszen az Excel programmal egyszerűen végeztethető el a sok azonos jellegű számítás, melyek felhasználásával jobb becslések tehetők. </w:t>
      </w:r>
    </w:p>
    <w:p w:rsidR="00CA2263" w:rsidRDefault="00CA2263" w:rsidP="0072097D">
      <w:pPr>
        <w:pStyle w:val="Nincstrkz"/>
        <w:jc w:val="both"/>
      </w:pPr>
    </w:p>
    <w:p w:rsidR="00CA2263" w:rsidRDefault="0039140F" w:rsidP="0072097D">
      <w:pPr>
        <w:pStyle w:val="Nincstrkz"/>
        <w:jc w:val="both"/>
      </w:pPr>
      <w:r>
        <w:rPr>
          <w:noProof/>
          <w:lang w:eastAsia="hu-HU"/>
        </w:rPr>
        <w:drawing>
          <wp:inline distT="0" distB="0" distL="0" distR="0" wp14:anchorId="6FC2BCA9" wp14:editId="6C5F1870">
            <wp:extent cx="1713731" cy="2838890"/>
            <wp:effectExtent l="0" t="0" r="127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733801" cy="2872137"/>
                    </a:xfrm>
                    <a:prstGeom prst="rect">
                      <a:avLst/>
                    </a:prstGeom>
                  </pic:spPr>
                </pic:pic>
              </a:graphicData>
            </a:graphic>
          </wp:inline>
        </w:drawing>
      </w:r>
      <w:r>
        <w:t xml:space="preserve">   </w:t>
      </w:r>
      <w:r>
        <w:rPr>
          <w:noProof/>
          <w:lang w:eastAsia="hu-HU"/>
        </w:rPr>
        <w:drawing>
          <wp:inline distT="0" distB="0" distL="0" distR="0" wp14:anchorId="5C1323EA" wp14:editId="2187EF7F">
            <wp:extent cx="1882432" cy="2889208"/>
            <wp:effectExtent l="0" t="0" r="3810" b="6985"/>
            <wp:docPr id="38" name="Kép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907788" cy="2928125"/>
                    </a:xfrm>
                    <a:prstGeom prst="rect">
                      <a:avLst/>
                    </a:prstGeom>
                  </pic:spPr>
                </pic:pic>
              </a:graphicData>
            </a:graphic>
          </wp:inline>
        </w:drawing>
      </w:r>
      <w:r>
        <w:t xml:space="preserve">   </w:t>
      </w:r>
      <w:r w:rsidR="00FA2F63">
        <w:rPr>
          <w:noProof/>
          <w:lang w:eastAsia="hu-HU"/>
        </w:rPr>
        <w:drawing>
          <wp:inline distT="0" distB="0" distL="0" distR="0" wp14:anchorId="1D628D10" wp14:editId="346CDE03">
            <wp:extent cx="1817076" cy="2867035"/>
            <wp:effectExtent l="0" t="0" r="0" b="0"/>
            <wp:docPr id="40" name="Ké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838176" cy="2900327"/>
                    </a:xfrm>
                    <a:prstGeom prst="rect">
                      <a:avLst/>
                    </a:prstGeom>
                  </pic:spPr>
                </pic:pic>
              </a:graphicData>
            </a:graphic>
          </wp:inline>
        </w:drawing>
      </w:r>
    </w:p>
    <w:p w:rsidR="00CA2263" w:rsidRDefault="00CA2263" w:rsidP="0072097D">
      <w:pPr>
        <w:pStyle w:val="Nincstrkz"/>
        <w:jc w:val="both"/>
      </w:pPr>
    </w:p>
    <w:p w:rsidR="007924D8" w:rsidRPr="00FA2F63" w:rsidRDefault="002D385C" w:rsidP="0072097D">
      <w:pPr>
        <w:pStyle w:val="Nincstrkz"/>
        <w:jc w:val="both"/>
      </w:pPr>
      <w:r w:rsidRPr="00FA2F63">
        <w:t>Részletesebb Excel ábrák</w:t>
      </w:r>
    </w:p>
    <w:p w:rsidR="007924D8" w:rsidRDefault="007924D8" w:rsidP="0072097D">
      <w:pPr>
        <w:pStyle w:val="Nincstrkz"/>
        <w:jc w:val="both"/>
      </w:pPr>
    </w:p>
    <w:p w:rsidR="00E91C41" w:rsidRDefault="007924D8" w:rsidP="0072097D">
      <w:pPr>
        <w:pStyle w:val="Nincstrkz"/>
        <w:jc w:val="both"/>
      </w:pPr>
      <w:r>
        <w:t>A részletesebb számításokon alapuló</w:t>
      </w:r>
      <w:r w:rsidR="00E91C41">
        <w:t xml:space="preserve"> </w:t>
      </w:r>
      <w:r>
        <w:t xml:space="preserve">táblázatban jobb becslést kapunk és az is </w:t>
      </w:r>
      <w:r w:rsidR="00E91C41">
        <w:t>ábrá</w:t>
      </w:r>
      <w:r>
        <w:t>ko</w:t>
      </w:r>
      <w:r w:rsidR="00E91C41">
        <w:t xml:space="preserve">n jobban látszik, hogy tényleg van minimumhely. Ez a </w:t>
      </w:r>
      <w:r w:rsidR="00E91C41" w:rsidRPr="00E91C41">
        <w:rPr>
          <w:i/>
        </w:rPr>
        <w:t>Z</w:t>
      </w:r>
      <w:r w:rsidR="00E91C41">
        <w:t xml:space="preserve"> = 3 esetben látható legjobban. A mozgási energiát jelző grafikon lefutása minden esetben azonos, de a potenciális energiáé nem, hiszen az függ a </w:t>
      </w:r>
      <w:r w:rsidR="00E91C41" w:rsidRPr="00E91C41">
        <w:rPr>
          <w:i/>
        </w:rPr>
        <w:t>Z</w:t>
      </w:r>
      <w:r w:rsidR="00E91C41">
        <w:t xml:space="preserve">-től. Ezért a minimumhely </w:t>
      </w:r>
      <w:r w:rsidR="00E91C41" w:rsidRPr="00E91C41">
        <w:rPr>
          <w:i/>
        </w:rPr>
        <w:t>Z</w:t>
      </w:r>
      <w:r w:rsidR="00BE60CB">
        <w:t xml:space="preserve"> növeked</w:t>
      </w:r>
      <w:r w:rsidR="00E91C41">
        <w:t>é</w:t>
      </w:r>
      <w:r w:rsidR="00BE60CB">
        <w:t>sé</w:t>
      </w:r>
      <w:r w:rsidR="00E91C41">
        <w:t xml:space="preserve">vel egyre nagyobb negatív értéket vesz fel, és egyre jobban látszik a minimumhely is. </w:t>
      </w:r>
    </w:p>
    <w:p w:rsidR="000727AF" w:rsidRDefault="000727AF" w:rsidP="0072097D">
      <w:pPr>
        <w:pStyle w:val="Nincstrkz"/>
        <w:jc w:val="both"/>
      </w:pPr>
      <w:r>
        <w:t xml:space="preserve">A minimumhelyet természetesen deriválással és teljes négyzetre alakítással is meg lehet keresni, de itt nem ez volt a cél. </w:t>
      </w:r>
    </w:p>
    <w:p w:rsidR="00402246" w:rsidRDefault="00402246" w:rsidP="0072097D">
      <w:pPr>
        <w:pStyle w:val="Nincstrkz"/>
        <w:jc w:val="both"/>
      </w:pPr>
    </w:p>
    <w:p w:rsidR="008469CA" w:rsidRDefault="008469CA" w:rsidP="0072097D">
      <w:pPr>
        <w:pStyle w:val="Nincstrkz"/>
        <w:jc w:val="both"/>
      </w:pPr>
      <w:r>
        <w:t>*****************</w:t>
      </w:r>
    </w:p>
    <w:p w:rsidR="008469CA" w:rsidRPr="008469CA" w:rsidRDefault="008469CA" w:rsidP="009D5347">
      <w:pPr>
        <w:pStyle w:val="Cmsor2"/>
      </w:pPr>
      <w:bookmarkStart w:id="8" w:name="_Toc514926523"/>
      <w:r w:rsidRPr="008469CA">
        <w:t>Radioaktív preparátum intenzitásának távolságfüggése</w:t>
      </w:r>
      <w:bookmarkEnd w:id="8"/>
      <w:r w:rsidRPr="008469CA">
        <w:t xml:space="preserve"> </w:t>
      </w:r>
    </w:p>
    <w:p w:rsidR="008469CA" w:rsidRDefault="008469CA" w:rsidP="0072097D">
      <w:pPr>
        <w:pStyle w:val="Nincstrkz"/>
        <w:jc w:val="both"/>
      </w:pPr>
      <w:r>
        <w:t>Marie Curie mérései alapján</w:t>
      </w:r>
    </w:p>
    <w:p w:rsidR="008469CA" w:rsidRDefault="008469CA" w:rsidP="0072097D">
      <w:pPr>
        <w:pStyle w:val="Nincstrkz"/>
        <w:jc w:val="both"/>
      </w:pPr>
    </w:p>
    <w:p w:rsidR="00161B8B" w:rsidRDefault="00161B8B" w:rsidP="0072097D">
      <w:pPr>
        <w:pStyle w:val="Nincstrkz"/>
        <w:jc w:val="both"/>
      </w:pPr>
      <w:r>
        <w:rPr>
          <w:color w:val="FF0000"/>
        </w:rPr>
        <w:t>Gondolkodás</w:t>
      </w:r>
      <w:r w:rsidRPr="002A7A30">
        <w:rPr>
          <w:color w:val="FF0000"/>
        </w:rPr>
        <w:t>: hipotézisalkotás, a</w:t>
      </w:r>
      <w:r w:rsidRPr="00185A80">
        <w:rPr>
          <w:color w:val="FF0000"/>
        </w:rPr>
        <w:t xml:space="preserve">datok szervezése, </w:t>
      </w:r>
      <w:r>
        <w:rPr>
          <w:color w:val="FF0000"/>
        </w:rPr>
        <w:t xml:space="preserve">adatok ábrázolása, adatok értelmezése </w:t>
      </w:r>
      <w:r w:rsidRPr="00185A80">
        <w:rPr>
          <w:color w:val="FF0000"/>
        </w:rPr>
        <w:t>arányossági gondolkodás, összehasonlítás,</w:t>
      </w:r>
      <w:r>
        <w:rPr>
          <w:color w:val="FF0000"/>
        </w:rPr>
        <w:t xml:space="preserve"> kri</w:t>
      </w:r>
      <w:bookmarkStart w:id="9" w:name="_GoBack"/>
      <w:bookmarkEnd w:id="9"/>
      <w:r>
        <w:rPr>
          <w:color w:val="FF0000"/>
        </w:rPr>
        <w:t>tikai gondolkodás</w:t>
      </w:r>
    </w:p>
    <w:p w:rsidR="00161B8B" w:rsidRPr="00772ECB" w:rsidRDefault="00161B8B" w:rsidP="0072097D">
      <w:pPr>
        <w:pStyle w:val="Nincstrkz"/>
        <w:jc w:val="both"/>
        <w:rPr>
          <w:szCs w:val="24"/>
        </w:rPr>
      </w:pPr>
    </w:p>
    <w:p w:rsidR="00161B8B" w:rsidRPr="00772ECB" w:rsidRDefault="00161B8B" w:rsidP="00161B8B">
      <w:pPr>
        <w:spacing w:after="0" w:line="240" w:lineRule="auto"/>
        <w:jc w:val="both"/>
        <w:rPr>
          <w:rFonts w:eastAsia="Times New Roman"/>
          <w:color w:val="000000"/>
          <w:szCs w:val="24"/>
          <w:lang w:eastAsia="hu-HU"/>
        </w:rPr>
      </w:pPr>
      <w:r w:rsidRPr="00772ECB">
        <w:rPr>
          <w:rFonts w:eastAsia="Times New Roman"/>
          <w:color w:val="000000"/>
          <w:szCs w:val="24"/>
          <w:lang w:eastAsia="hu-HU"/>
        </w:rPr>
        <w:t>Marie Curie dok</w:t>
      </w:r>
      <w:r w:rsidRPr="00161B8B">
        <w:rPr>
          <w:rFonts w:eastAsia="Times New Roman"/>
          <w:color w:val="000000"/>
          <w:szCs w:val="24"/>
          <w:lang w:eastAsia="hu-HU"/>
        </w:rPr>
        <w:t>tori értekezésében a radioaktív sugá</w:t>
      </w:r>
      <w:r w:rsidRPr="00772ECB">
        <w:rPr>
          <w:rFonts w:eastAsia="Times New Roman"/>
          <w:color w:val="000000"/>
          <w:szCs w:val="24"/>
          <w:lang w:eastAsia="hu-HU"/>
        </w:rPr>
        <w:t>r</w:t>
      </w:r>
      <w:r w:rsidRPr="00161B8B">
        <w:rPr>
          <w:rFonts w:eastAsia="Times New Roman"/>
          <w:color w:val="000000"/>
          <w:szCs w:val="24"/>
          <w:lang w:eastAsia="hu-HU"/>
        </w:rPr>
        <w:t>zás intenzitásának a forrás távolságától való függését is vizsgálta.</w:t>
      </w:r>
      <w:r w:rsidR="00772ECB" w:rsidRPr="00772ECB">
        <w:rPr>
          <w:rFonts w:eastAsia="Times New Roman"/>
          <w:color w:val="000000"/>
          <w:szCs w:val="24"/>
          <w:lang w:eastAsia="hu-HU"/>
        </w:rPr>
        <w:t xml:space="preserve"> </w:t>
      </w:r>
      <w:r w:rsidR="00772ECB" w:rsidRPr="00161B8B">
        <w:rPr>
          <w:rFonts w:eastAsia="Times New Roman"/>
          <w:color w:val="000000"/>
          <w:szCs w:val="24"/>
          <w:lang w:eastAsia="hu-HU"/>
        </w:rPr>
        <w:t>Dolgozatában a</w:t>
      </w:r>
      <w:r w:rsidR="00772ECB">
        <w:rPr>
          <w:rFonts w:eastAsia="Times New Roman"/>
          <w:color w:val="000000"/>
          <w:szCs w:val="24"/>
          <w:lang w:eastAsia="hu-HU"/>
        </w:rPr>
        <w:t>z alábbi</w:t>
      </w:r>
      <w:r w:rsidR="00772ECB" w:rsidRPr="00161B8B">
        <w:rPr>
          <w:rFonts w:eastAsia="Times New Roman"/>
          <w:color w:val="000000"/>
          <w:szCs w:val="24"/>
          <w:lang w:eastAsia="hu-HU"/>
        </w:rPr>
        <w:t xml:space="preserve"> adatsor, illetve számítás található.</w:t>
      </w:r>
    </w:p>
    <w:p w:rsidR="005724CE" w:rsidRDefault="005724CE" w:rsidP="0072097D">
      <w:pPr>
        <w:pStyle w:val="Nincstrkz"/>
        <w:jc w:val="both"/>
      </w:pPr>
    </w:p>
    <w:p w:rsidR="00772ECB" w:rsidRDefault="00772ECB" w:rsidP="0072097D">
      <w:pPr>
        <w:pStyle w:val="Nincstrkz"/>
        <w:jc w:val="both"/>
      </w:pPr>
      <w:r>
        <w:rPr>
          <w:noProof/>
          <w:lang w:eastAsia="hu-HU"/>
        </w:rPr>
        <w:lastRenderedPageBreak/>
        <w:drawing>
          <wp:inline distT="0" distB="0" distL="0" distR="0" wp14:anchorId="60EFDE6F" wp14:editId="2F09E1C7">
            <wp:extent cx="1928999" cy="1749878"/>
            <wp:effectExtent l="0" t="0" r="0" b="3175"/>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1953273" cy="1771898"/>
                    </a:xfrm>
                    <a:prstGeom prst="rect">
                      <a:avLst/>
                    </a:prstGeom>
                  </pic:spPr>
                </pic:pic>
              </a:graphicData>
            </a:graphic>
          </wp:inline>
        </w:drawing>
      </w:r>
    </w:p>
    <w:p w:rsidR="00161B8B" w:rsidRDefault="00161B8B" w:rsidP="0072097D">
      <w:pPr>
        <w:pStyle w:val="Nincstrkz"/>
        <w:jc w:val="both"/>
      </w:pPr>
    </w:p>
    <w:p w:rsidR="00161B8B" w:rsidRPr="00772ECB" w:rsidRDefault="00161B8B" w:rsidP="00772ECB">
      <w:pPr>
        <w:pStyle w:val="Listaszerbekezds"/>
        <w:numPr>
          <w:ilvl w:val="0"/>
          <w:numId w:val="9"/>
        </w:numPr>
        <w:spacing w:after="0" w:line="240" w:lineRule="auto"/>
        <w:jc w:val="both"/>
        <w:rPr>
          <w:rFonts w:eastAsia="Times New Roman"/>
          <w:color w:val="000000"/>
          <w:szCs w:val="24"/>
          <w:lang w:eastAsia="hu-HU"/>
        </w:rPr>
      </w:pPr>
      <w:r w:rsidRPr="00772ECB">
        <w:rPr>
          <w:rFonts w:eastAsia="Times New Roman"/>
          <w:color w:val="000000"/>
          <w:szCs w:val="24"/>
          <w:lang w:eastAsia="hu-HU"/>
        </w:rPr>
        <w:t>Mi lehetett Marie Curie hipotézise, hogy a 3. oszlopban található számítást elvégezte?</w:t>
      </w:r>
    </w:p>
    <w:p w:rsidR="00161B8B" w:rsidRPr="00772ECB" w:rsidRDefault="00161B8B" w:rsidP="00772ECB">
      <w:pPr>
        <w:pStyle w:val="Listaszerbekezds"/>
        <w:numPr>
          <w:ilvl w:val="0"/>
          <w:numId w:val="9"/>
        </w:numPr>
        <w:spacing w:after="0" w:line="240" w:lineRule="auto"/>
        <w:jc w:val="both"/>
        <w:rPr>
          <w:rFonts w:eastAsia="Times New Roman"/>
          <w:color w:val="000000"/>
          <w:szCs w:val="24"/>
          <w:lang w:eastAsia="hu-HU"/>
        </w:rPr>
      </w:pPr>
      <w:r w:rsidRPr="00772ECB">
        <w:rPr>
          <w:rFonts w:eastAsia="Times New Roman"/>
          <w:color w:val="000000"/>
          <w:szCs w:val="24"/>
          <w:lang w:eastAsia="hu-HU"/>
        </w:rPr>
        <w:t xml:space="preserve">Ennek alapján mit lehet elmondani a távolságfüggésről? Ez igazolja a hipotézist? </w:t>
      </w:r>
    </w:p>
    <w:p w:rsidR="00161B8B" w:rsidRPr="00772ECB" w:rsidRDefault="00161B8B" w:rsidP="00772ECB">
      <w:pPr>
        <w:pStyle w:val="Listaszerbekezds"/>
        <w:numPr>
          <w:ilvl w:val="0"/>
          <w:numId w:val="9"/>
        </w:numPr>
        <w:spacing w:after="0" w:line="240" w:lineRule="auto"/>
        <w:jc w:val="both"/>
        <w:rPr>
          <w:rFonts w:eastAsia="Times New Roman"/>
          <w:color w:val="000000"/>
          <w:szCs w:val="24"/>
          <w:lang w:eastAsia="hu-HU"/>
        </w:rPr>
      </w:pPr>
      <w:r w:rsidRPr="00772ECB">
        <w:rPr>
          <w:rFonts w:eastAsia="Times New Roman"/>
          <w:color w:val="000000"/>
          <w:szCs w:val="24"/>
          <w:lang w:eastAsia="hu-HU"/>
        </w:rPr>
        <w:t>Készítsen el az adatsort felhasználva Excel grafikont, mely ezt szemlélteti.</w:t>
      </w:r>
    </w:p>
    <w:p w:rsidR="00161B8B" w:rsidRPr="00772ECB" w:rsidRDefault="00161B8B" w:rsidP="00772ECB">
      <w:pPr>
        <w:pStyle w:val="Listaszerbekezds"/>
        <w:numPr>
          <w:ilvl w:val="0"/>
          <w:numId w:val="9"/>
        </w:numPr>
        <w:spacing w:after="0" w:line="240" w:lineRule="auto"/>
        <w:jc w:val="both"/>
        <w:rPr>
          <w:rFonts w:eastAsia="Times New Roman"/>
          <w:color w:val="000000"/>
          <w:szCs w:val="24"/>
          <w:lang w:eastAsia="hu-HU"/>
        </w:rPr>
      </w:pPr>
      <w:r w:rsidRPr="00772ECB">
        <w:rPr>
          <w:rFonts w:eastAsia="Times New Roman"/>
          <w:color w:val="000000"/>
          <w:szCs w:val="24"/>
          <w:lang w:eastAsia="hu-HU"/>
        </w:rPr>
        <w:t xml:space="preserve">Célszerű ehhez minden adatot elhasználni? </w:t>
      </w:r>
    </w:p>
    <w:p w:rsidR="005724CE" w:rsidRDefault="005724CE" w:rsidP="0072097D">
      <w:pPr>
        <w:pStyle w:val="Nincstrkz"/>
        <w:jc w:val="both"/>
      </w:pPr>
    </w:p>
    <w:p w:rsidR="00772ECB" w:rsidRPr="00772ECB" w:rsidRDefault="00772ECB" w:rsidP="0072097D">
      <w:pPr>
        <w:pStyle w:val="Nincstrkz"/>
        <w:jc w:val="both"/>
        <w:rPr>
          <w:u w:val="single"/>
        </w:rPr>
      </w:pPr>
      <w:r w:rsidRPr="00772ECB">
        <w:rPr>
          <w:u w:val="single"/>
        </w:rPr>
        <w:t>Megoldás</w:t>
      </w:r>
    </w:p>
    <w:p w:rsidR="00772ECB" w:rsidRDefault="00772ECB" w:rsidP="0072097D">
      <w:pPr>
        <w:pStyle w:val="Nincstrkz"/>
        <w:jc w:val="both"/>
      </w:pPr>
      <w:r>
        <w:t xml:space="preserve">Az lehetett a hipotézis, hogy az intenzitás a távolság négyzetének </w:t>
      </w:r>
      <w:proofErr w:type="spellStart"/>
      <w:r>
        <w:t>reciprokával</w:t>
      </w:r>
      <w:proofErr w:type="spellEnd"/>
      <w:r>
        <w:t xml:space="preserve"> csökken. </w:t>
      </w:r>
    </w:p>
    <w:p w:rsidR="00772ECB" w:rsidRDefault="00772ECB" w:rsidP="0072097D">
      <w:pPr>
        <w:pStyle w:val="Nincstrkz"/>
        <w:jc w:val="both"/>
      </w:pPr>
      <w:r>
        <w:t xml:space="preserve">Az első adatok kivételével elég jó közelítéssel azonosak a szorzatok, tehát igen. Ezért az ábrázolásnál azt célszerű elhagyni. </w:t>
      </w:r>
    </w:p>
    <w:p w:rsidR="00772ECB" w:rsidRDefault="00772ECB" w:rsidP="0072097D">
      <w:pPr>
        <w:pStyle w:val="Nincstrkz"/>
        <w:jc w:val="both"/>
      </w:pPr>
    </w:p>
    <w:p w:rsidR="00772ECB" w:rsidRDefault="00772ECB" w:rsidP="0072097D">
      <w:pPr>
        <w:pStyle w:val="Nincstrkz"/>
        <w:jc w:val="both"/>
      </w:pPr>
      <w:r>
        <w:rPr>
          <w:noProof/>
          <w:lang w:eastAsia="hu-HU"/>
        </w:rPr>
        <w:drawing>
          <wp:inline distT="0" distB="0" distL="0" distR="0" wp14:anchorId="31241792" wp14:editId="6F4C0F75">
            <wp:extent cx="4115070" cy="2762885"/>
            <wp:effectExtent l="0" t="0" r="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4124092" cy="2768942"/>
                    </a:xfrm>
                    <a:prstGeom prst="rect">
                      <a:avLst/>
                    </a:prstGeom>
                  </pic:spPr>
                </pic:pic>
              </a:graphicData>
            </a:graphic>
          </wp:inline>
        </w:drawing>
      </w:r>
    </w:p>
    <w:p w:rsidR="005724CE" w:rsidRDefault="005724CE" w:rsidP="0072097D">
      <w:pPr>
        <w:pStyle w:val="Nincstrkz"/>
        <w:jc w:val="both"/>
      </w:pPr>
    </w:p>
    <w:p w:rsidR="00772ECB" w:rsidRDefault="008925E9" w:rsidP="0072097D">
      <w:pPr>
        <w:pStyle w:val="Nincstrkz"/>
        <w:jc w:val="both"/>
      </w:pPr>
      <w:r>
        <w:t xml:space="preserve">A görbéhez illesztett függvény is ezt igazolja. </w:t>
      </w:r>
    </w:p>
    <w:p w:rsidR="008469CA" w:rsidRDefault="008469CA" w:rsidP="0072097D">
      <w:pPr>
        <w:pStyle w:val="Nincstrkz"/>
        <w:jc w:val="both"/>
      </w:pPr>
    </w:p>
    <w:p w:rsidR="008469CA" w:rsidRDefault="008469CA" w:rsidP="0072097D">
      <w:pPr>
        <w:pStyle w:val="Nincstrkz"/>
        <w:jc w:val="both"/>
      </w:pPr>
      <w:r>
        <w:t>**************************</w:t>
      </w:r>
    </w:p>
    <w:p w:rsidR="008469CA" w:rsidRPr="00ED3BB0" w:rsidRDefault="008469CA" w:rsidP="009D5347">
      <w:pPr>
        <w:pStyle w:val="Cmsor2"/>
      </w:pPr>
      <w:bookmarkStart w:id="10" w:name="_Toc514926524"/>
      <w:proofErr w:type="spellStart"/>
      <w:r w:rsidRPr="00ED3BB0">
        <w:t>Moseley</w:t>
      </w:r>
      <w:proofErr w:type="spellEnd"/>
      <w:r w:rsidRPr="00ED3BB0">
        <w:t xml:space="preserve"> mérései</w:t>
      </w:r>
      <w:bookmarkEnd w:id="10"/>
    </w:p>
    <w:p w:rsidR="008469CA" w:rsidRDefault="008469CA" w:rsidP="0072097D">
      <w:pPr>
        <w:pStyle w:val="Nincstrkz"/>
        <w:jc w:val="both"/>
      </w:pPr>
    </w:p>
    <w:p w:rsidR="008469CA" w:rsidRDefault="00DB55EC" w:rsidP="0072097D">
      <w:pPr>
        <w:pStyle w:val="Nincstrkz"/>
        <w:jc w:val="both"/>
      </w:pPr>
      <w:r>
        <w:rPr>
          <w:color w:val="FF0000"/>
        </w:rPr>
        <w:t>Gondolkodás</w:t>
      </w:r>
      <w:r w:rsidRPr="00B85301">
        <w:rPr>
          <w:color w:val="FF0000"/>
        </w:rPr>
        <w:t>:</w:t>
      </w:r>
      <w:r>
        <w:rPr>
          <w:color w:val="FF0000"/>
        </w:rPr>
        <w:t xml:space="preserve"> </w:t>
      </w:r>
      <w:r w:rsidRPr="00185A80">
        <w:rPr>
          <w:color w:val="FF0000"/>
        </w:rPr>
        <w:t xml:space="preserve">adatok szervezése, </w:t>
      </w:r>
      <w:r>
        <w:rPr>
          <w:color w:val="FF0000"/>
        </w:rPr>
        <w:t>adatok ábrázolása, adatok értelmezése</w:t>
      </w:r>
      <w:r w:rsidR="00320DE1">
        <w:rPr>
          <w:color w:val="FF0000"/>
        </w:rPr>
        <w:t>,</w:t>
      </w:r>
      <w:r>
        <w:rPr>
          <w:color w:val="FF0000"/>
        </w:rPr>
        <w:t xml:space="preserve"> </w:t>
      </w:r>
      <w:r w:rsidRPr="00185A80">
        <w:rPr>
          <w:color w:val="FF0000"/>
        </w:rPr>
        <w:t>arányossági gondolkodás, összehasonlítás,</w:t>
      </w:r>
      <w:r w:rsidR="007F3707">
        <w:rPr>
          <w:color w:val="FF0000"/>
        </w:rPr>
        <w:t xml:space="preserve"> </w:t>
      </w:r>
      <w:r w:rsidR="006B1961">
        <w:rPr>
          <w:color w:val="FF0000"/>
        </w:rPr>
        <w:t>szakszöveg értő olvasása</w:t>
      </w:r>
      <w:r w:rsidR="00EB5194">
        <w:rPr>
          <w:color w:val="FF0000"/>
        </w:rPr>
        <w:t xml:space="preserve"> és elemzése</w:t>
      </w:r>
    </w:p>
    <w:p w:rsidR="008469CA" w:rsidRDefault="008469CA" w:rsidP="0072097D">
      <w:pPr>
        <w:pStyle w:val="Nincstrkz"/>
        <w:jc w:val="both"/>
      </w:pPr>
    </w:p>
    <w:p w:rsidR="00ED3BB0" w:rsidRDefault="00406B77" w:rsidP="0072097D">
      <w:pPr>
        <w:pStyle w:val="Nincstrkz"/>
        <w:jc w:val="both"/>
      </w:pPr>
      <w:r w:rsidRPr="00406B77">
        <w:rPr>
          <w:bCs/>
        </w:rPr>
        <w:t xml:space="preserve">Henry </w:t>
      </w:r>
      <w:proofErr w:type="spellStart"/>
      <w:r w:rsidRPr="00406B77">
        <w:rPr>
          <w:bCs/>
        </w:rPr>
        <w:t>Moseley</w:t>
      </w:r>
      <w:proofErr w:type="spellEnd"/>
      <w:r>
        <w:rPr>
          <w:bCs/>
        </w:rPr>
        <w:t xml:space="preserve"> </w:t>
      </w:r>
      <w:r>
        <w:t xml:space="preserve">az elemek </w:t>
      </w:r>
      <w:proofErr w:type="gramStart"/>
      <w:r>
        <w:t>atomjainak</w:t>
      </w:r>
      <w:proofErr w:type="gramEnd"/>
      <w:r>
        <w:t xml:space="preserve"> röntgenszínképének vizsgálata során felfedezte a nevét viselő törvényt 1913-ban. Ebben egyszerű összefüggést mutatott ki a </w:t>
      </w:r>
      <w:proofErr w:type="spellStart"/>
      <w:r>
        <w:t>röntgenszínképvonalak</w:t>
      </w:r>
      <w:proofErr w:type="spellEnd"/>
      <w:r>
        <w:t xml:space="preserve"> </w:t>
      </w:r>
      <w:r>
        <w:lastRenderedPageBreak/>
        <w:t>frekvenciája és a kibocsátó elem rendszáma között. Ezzel bebizonyosodott, hogy az elemek periódusos rendszerben elfoglalt helyét a rendszám (az atommagban lévő töltések – protonok – száma) határozza meg. Felfedezése alapvetően járult hozzá az atomok szerkezetének megismeréséhez.</w:t>
      </w:r>
    </w:p>
    <w:p w:rsidR="00D66023" w:rsidRPr="009311CB" w:rsidRDefault="00D66023" w:rsidP="0072097D">
      <w:pPr>
        <w:pStyle w:val="Nincstrkz"/>
        <w:jc w:val="both"/>
        <w:rPr>
          <w:color w:val="0070C0"/>
        </w:rPr>
      </w:pPr>
      <w:proofErr w:type="spellStart"/>
      <w:r w:rsidRPr="009311CB">
        <w:rPr>
          <w:bCs/>
          <w:color w:val="0070C0"/>
        </w:rPr>
        <w:t>Moseley</w:t>
      </w:r>
      <w:proofErr w:type="spellEnd"/>
      <w:r w:rsidRPr="009311CB">
        <w:rPr>
          <w:bCs/>
          <w:color w:val="0070C0"/>
        </w:rPr>
        <w:t xml:space="preserve"> vizsgálatai kezdetén feltételezte, hogy az addig ismert látható színképhez hasonlóan (analógiás gondolkodás) az elemek „röntgenszínképe” is vonalas, továbbá jellemző az adott elem atomjára. Ezért az addig ismert elemek atomjait besugározta röntgensugárzással és vizsgálta a kibocsátott sugárzást. Majd ezeket elkezdte rendezni növekvő frekvencia szerint. Így vette észre, hogy azok a rendszám szerint változnak. </w:t>
      </w:r>
      <w:r w:rsidR="00CC5835" w:rsidRPr="009311CB">
        <w:rPr>
          <w:bCs/>
          <w:color w:val="0070C0"/>
        </w:rPr>
        <w:t xml:space="preserve">Így lehetett megállapítani, hogy milyen elemeket nem ismertek még addig, és lehet keresni. </w:t>
      </w:r>
      <w:r w:rsidR="00CC5835" w:rsidRPr="009311CB">
        <w:rPr>
          <w:bCs/>
          <w:i/>
          <w:color w:val="0070C0"/>
        </w:rPr>
        <w:t>Ez alapvető felismerés volt</w:t>
      </w:r>
      <w:r w:rsidR="00CC5835" w:rsidRPr="009311CB">
        <w:rPr>
          <w:bCs/>
          <w:color w:val="0070C0"/>
        </w:rPr>
        <w:t xml:space="preserve">! </w:t>
      </w:r>
      <w:r w:rsidR="00867537" w:rsidRPr="009311CB">
        <w:rPr>
          <w:bCs/>
          <w:color w:val="0070C0"/>
        </w:rPr>
        <w:t>Ezt követte a proton felfedezése, és annak megállapítása, hogy a rendszám valójában nem az atomtömegtől, hanem a protonok számától függ. Az atomban lévő pozitív töltés nem egy massza, hanem elemi pozitív töltésű részek halmaza.</w:t>
      </w:r>
    </w:p>
    <w:p w:rsidR="00D66023" w:rsidRDefault="00D66023" w:rsidP="0072097D">
      <w:pPr>
        <w:pStyle w:val="Nincstrkz"/>
        <w:jc w:val="both"/>
      </w:pPr>
    </w:p>
    <w:p w:rsidR="007F3707" w:rsidRPr="00406B77" w:rsidRDefault="007F3707" w:rsidP="007F3707">
      <w:pPr>
        <w:pStyle w:val="Nincstrkz"/>
        <w:numPr>
          <w:ilvl w:val="0"/>
          <w:numId w:val="9"/>
        </w:numPr>
        <w:jc w:val="both"/>
      </w:pPr>
      <w:proofErr w:type="spellStart"/>
      <w:r>
        <w:t>Moseley</w:t>
      </w:r>
      <w:proofErr w:type="spellEnd"/>
      <w:r>
        <w:t xml:space="preserve"> eredeti írásaiból vegyünk ki adatokat, és ábrázoljuk azokat, mintegy reprodukálva az eredeti ábrát!</w:t>
      </w:r>
    </w:p>
    <w:p w:rsidR="000108D0" w:rsidRDefault="002A7A30" w:rsidP="000108D0">
      <w:pPr>
        <w:pStyle w:val="Feladatokszmozssal"/>
        <w:rPr>
          <w:b w:val="0"/>
          <w:bCs w:val="0"/>
          <w:sz w:val="24"/>
          <w:szCs w:val="24"/>
        </w:rPr>
      </w:pPr>
      <w:hyperlink r:id="rId68" w:history="1">
        <w:r w:rsidR="000108D0" w:rsidRPr="00A71515">
          <w:rPr>
            <w:rStyle w:val="Hiperhivatkozs"/>
            <w:b w:val="0"/>
            <w:bCs w:val="0"/>
            <w:sz w:val="24"/>
            <w:szCs w:val="24"/>
          </w:rPr>
          <w:t>http://www.kfki.hu/~cheminfo/hun/olvaso/histchem/moseley.html</w:t>
        </w:r>
      </w:hyperlink>
    </w:p>
    <w:p w:rsidR="000108D0" w:rsidRDefault="00ED15FF" w:rsidP="00ED15FF">
      <w:pPr>
        <w:pStyle w:val="Feladatokszmozssal"/>
        <w:numPr>
          <w:ilvl w:val="0"/>
          <w:numId w:val="9"/>
        </w:numPr>
        <w:rPr>
          <w:b w:val="0"/>
          <w:bCs w:val="0"/>
          <w:sz w:val="24"/>
          <w:szCs w:val="24"/>
        </w:rPr>
      </w:pPr>
      <w:r>
        <w:rPr>
          <w:b w:val="0"/>
          <w:bCs w:val="0"/>
          <w:sz w:val="24"/>
          <w:szCs w:val="24"/>
        </w:rPr>
        <w:t xml:space="preserve">Mi a Moseley törvény elméleti magyarázata? </w:t>
      </w:r>
    </w:p>
    <w:p w:rsidR="00ED15FF" w:rsidRDefault="00ED15FF" w:rsidP="000108D0">
      <w:pPr>
        <w:pStyle w:val="Feladatokszmozssal"/>
        <w:rPr>
          <w:b w:val="0"/>
          <w:bCs w:val="0"/>
          <w:sz w:val="24"/>
          <w:szCs w:val="24"/>
        </w:rPr>
      </w:pPr>
    </w:p>
    <w:p w:rsidR="007050FB" w:rsidRPr="007F3707" w:rsidRDefault="007F3707" w:rsidP="0072097D">
      <w:pPr>
        <w:pStyle w:val="Nincstrkz"/>
        <w:jc w:val="both"/>
        <w:rPr>
          <w:u w:val="single"/>
        </w:rPr>
      </w:pPr>
      <w:r w:rsidRPr="007F3707">
        <w:rPr>
          <w:u w:val="single"/>
        </w:rPr>
        <w:t>Lehetséges megoldások</w:t>
      </w:r>
    </w:p>
    <w:p w:rsidR="007050FB" w:rsidRDefault="007050FB" w:rsidP="0072097D">
      <w:pPr>
        <w:pStyle w:val="Nincstrkz"/>
        <w:jc w:val="both"/>
      </w:pPr>
    </w:p>
    <w:p w:rsidR="00DB55EC" w:rsidRDefault="000D2886" w:rsidP="0072097D">
      <w:pPr>
        <w:pStyle w:val="Nincstrkz"/>
        <w:jc w:val="both"/>
      </w:pPr>
      <w:r>
        <w:rPr>
          <w:noProof/>
          <w:lang w:eastAsia="hu-HU"/>
        </w:rPr>
        <w:drawing>
          <wp:inline distT="0" distB="0" distL="0" distR="0" wp14:anchorId="76E6559E" wp14:editId="2B429114">
            <wp:extent cx="2204141" cy="3779473"/>
            <wp:effectExtent l="0" t="0" r="571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235136" cy="3832621"/>
                    </a:xfrm>
                    <a:prstGeom prst="rect">
                      <a:avLst/>
                    </a:prstGeom>
                  </pic:spPr>
                </pic:pic>
              </a:graphicData>
            </a:graphic>
          </wp:inline>
        </w:drawing>
      </w:r>
      <w:r>
        <w:t xml:space="preserve">    </w:t>
      </w:r>
      <w:r>
        <w:rPr>
          <w:noProof/>
          <w:lang w:eastAsia="hu-HU"/>
        </w:rPr>
        <w:drawing>
          <wp:inline distT="0" distB="0" distL="0" distR="0" wp14:anchorId="0F1AB07D" wp14:editId="03613325">
            <wp:extent cx="3003392" cy="3802856"/>
            <wp:effectExtent l="0" t="0" r="6985" b="762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3003392" cy="3802856"/>
                    </a:xfrm>
                    <a:prstGeom prst="rect">
                      <a:avLst/>
                    </a:prstGeom>
                  </pic:spPr>
                </pic:pic>
              </a:graphicData>
            </a:graphic>
          </wp:inline>
        </w:drawing>
      </w:r>
    </w:p>
    <w:p w:rsidR="00DB55EC" w:rsidRDefault="00DB55EC" w:rsidP="0072097D">
      <w:pPr>
        <w:pStyle w:val="Nincstrkz"/>
        <w:jc w:val="both"/>
      </w:pPr>
    </w:p>
    <w:p w:rsidR="00DB55EC" w:rsidRDefault="00DC7250" w:rsidP="0072097D">
      <w:pPr>
        <w:pStyle w:val="Nincstrkz"/>
        <w:jc w:val="both"/>
      </w:pPr>
      <w:r>
        <w:rPr>
          <w:noProof/>
          <w:lang w:eastAsia="hu-HU"/>
        </w:rPr>
        <w:lastRenderedPageBreak/>
        <w:drawing>
          <wp:inline distT="0" distB="0" distL="0" distR="0" wp14:anchorId="7F4EE4DD" wp14:editId="5E97ED00">
            <wp:extent cx="5022166" cy="3180373"/>
            <wp:effectExtent l="0" t="0" r="7620" b="127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031861" cy="3186513"/>
                    </a:xfrm>
                    <a:prstGeom prst="rect">
                      <a:avLst/>
                    </a:prstGeom>
                  </pic:spPr>
                </pic:pic>
              </a:graphicData>
            </a:graphic>
          </wp:inline>
        </w:drawing>
      </w:r>
    </w:p>
    <w:p w:rsidR="00F31C9D" w:rsidRDefault="00F31C9D" w:rsidP="0072097D">
      <w:pPr>
        <w:pStyle w:val="Nincstrkz"/>
        <w:jc w:val="both"/>
      </w:pPr>
    </w:p>
    <w:p w:rsidR="00F31C9D" w:rsidRDefault="00F31C9D" w:rsidP="0072097D">
      <w:pPr>
        <w:pStyle w:val="Nincstrkz"/>
        <w:jc w:val="both"/>
      </w:pPr>
    </w:p>
    <w:p w:rsidR="00F31C9D" w:rsidRDefault="00F31C9D" w:rsidP="0072097D">
      <w:pPr>
        <w:pStyle w:val="Nincstrkz"/>
        <w:jc w:val="both"/>
      </w:pPr>
    </w:p>
    <w:p w:rsidR="00ED3BB0" w:rsidRDefault="00ED3BB0" w:rsidP="0072097D">
      <w:pPr>
        <w:pStyle w:val="Nincstrkz"/>
        <w:jc w:val="both"/>
      </w:pPr>
    </w:p>
    <w:p w:rsidR="00ED3BB0" w:rsidRDefault="00ED3BB0" w:rsidP="0072097D">
      <w:pPr>
        <w:pStyle w:val="Nincstrkz"/>
        <w:jc w:val="both"/>
      </w:pPr>
      <w:r>
        <w:t>****************</w:t>
      </w:r>
    </w:p>
    <w:p w:rsidR="00ED3BB0" w:rsidRPr="00ED3BB0" w:rsidRDefault="00ED3BB0" w:rsidP="009D5347">
      <w:pPr>
        <w:pStyle w:val="Cmsor2"/>
      </w:pPr>
      <w:bookmarkStart w:id="11" w:name="_Toc514926525"/>
      <w:r w:rsidRPr="00ED3BB0">
        <w:t>A hafnium felfedezése</w:t>
      </w:r>
      <w:bookmarkEnd w:id="11"/>
    </w:p>
    <w:p w:rsidR="00ED3BB0" w:rsidRDefault="00ED3BB0" w:rsidP="0072097D">
      <w:pPr>
        <w:pStyle w:val="Nincstrkz"/>
        <w:jc w:val="both"/>
      </w:pPr>
    </w:p>
    <w:p w:rsidR="00BF34CE" w:rsidRDefault="00BF34CE" w:rsidP="0072097D">
      <w:pPr>
        <w:pStyle w:val="Nincstrkz"/>
        <w:jc w:val="both"/>
      </w:pPr>
      <w:r w:rsidRPr="000D0E36">
        <w:rPr>
          <w:color w:val="FF0000"/>
        </w:rPr>
        <w:t>Gondolkodás:</w:t>
      </w:r>
      <w:r>
        <w:rPr>
          <w:color w:val="FF0000"/>
        </w:rPr>
        <w:t xml:space="preserve"> </w:t>
      </w:r>
      <w:r w:rsidR="00EB5194">
        <w:rPr>
          <w:color w:val="FF0000"/>
        </w:rPr>
        <w:t xml:space="preserve">kutatói készségek fejlesztése, szakszöveg értő olvasása és elemzése, </w:t>
      </w:r>
    </w:p>
    <w:p w:rsidR="008469CA" w:rsidRDefault="008469CA" w:rsidP="0072097D">
      <w:pPr>
        <w:pStyle w:val="Nincstrkz"/>
        <w:jc w:val="both"/>
      </w:pPr>
    </w:p>
    <w:p w:rsidR="004D65AA" w:rsidRPr="00865CE2" w:rsidRDefault="004D65AA" w:rsidP="004D65AA">
      <w:pPr>
        <w:pStyle w:val="Nincstrkz"/>
        <w:jc w:val="center"/>
        <w:rPr>
          <w:b/>
        </w:rPr>
      </w:pPr>
      <w:r w:rsidRPr="00865CE2">
        <w:rPr>
          <w:b/>
        </w:rPr>
        <w:t>A hafnium felfedezése</w:t>
      </w:r>
    </w:p>
    <w:p w:rsidR="004D65AA" w:rsidRDefault="004D65AA" w:rsidP="004D65AA">
      <w:pPr>
        <w:pStyle w:val="Nincstrkz"/>
        <w:rPr>
          <w:rFonts w:cs="Arial"/>
        </w:rPr>
      </w:pPr>
      <w:r w:rsidRPr="00966749">
        <w:t>Palló Gábor: A hafnium-törté</w:t>
      </w:r>
      <w:r>
        <w:t xml:space="preserve">net és Hevesy György Nobel-díja. </w:t>
      </w:r>
      <w:r w:rsidRPr="00966749">
        <w:rPr>
          <w:rFonts w:cs="Arial"/>
          <w:i/>
        </w:rPr>
        <w:t>Fizikai Szemle</w:t>
      </w:r>
      <w:r>
        <w:rPr>
          <w:rFonts w:cs="Arial"/>
          <w:i/>
        </w:rPr>
        <w:t>.</w:t>
      </w:r>
      <w:r>
        <w:rPr>
          <w:rFonts w:cs="Arial"/>
        </w:rPr>
        <w:t xml:space="preserve"> 2001/5-6. 154.o. nyomán</w:t>
      </w:r>
    </w:p>
    <w:p w:rsidR="004D65AA" w:rsidRPr="00966749" w:rsidRDefault="004D65AA" w:rsidP="004D65AA">
      <w:pPr>
        <w:pStyle w:val="Nincstrkz"/>
        <w:rPr>
          <w:rFonts w:eastAsia="Times New Roman"/>
          <w:lang w:eastAsia="hu-HU"/>
        </w:rPr>
      </w:pPr>
    </w:p>
    <w:p w:rsidR="004D65AA" w:rsidRPr="0037606C" w:rsidRDefault="004D65AA" w:rsidP="004D65AA">
      <w:pPr>
        <w:pStyle w:val="Nincstrkz"/>
        <w:jc w:val="both"/>
        <w:rPr>
          <w:lang w:eastAsia="hu-HU"/>
        </w:rPr>
      </w:pPr>
      <w:r w:rsidRPr="0037606C">
        <w:rPr>
          <w:lang w:eastAsia="hu-HU"/>
        </w:rPr>
        <w:t xml:space="preserve">A ritkaföldfémek felkutatása egészen a 18. század végére nyúlik vissza. Az elválasztási módszerek finomodásával sorra találták meg az ittriumot, cériumot és társaikat, az egymáshoz kémiailag igen hasonló elemeket. Nehézséget okozott azonban, hogy egyrészt nem volt számukra hely a periódusos rendszerben, másrészt megjósolhatatlannak tűnt, mennyi is van belőlük. Gondoljuk meg a kérdések súlyosságát! </w:t>
      </w:r>
      <w:r w:rsidRPr="0037606C">
        <w:rPr>
          <w:i/>
          <w:iCs/>
          <w:lang w:eastAsia="hu-HU"/>
        </w:rPr>
        <w:t xml:space="preserve">Mengyelejev </w:t>
      </w:r>
      <w:r w:rsidRPr="0037606C">
        <w:rPr>
          <w:lang w:eastAsia="hu-HU"/>
        </w:rPr>
        <w:t xml:space="preserve">tudta, hogy bizonyos elemek még nem ismeretesek, ezért számukra bizonyos kockákat üresen hagyott, ám az üresen hagyottak között nem szerepeltek olyan elemek, amelyek egészen olyannak mutatkoztak, mint a lantán, vagyis azok, amelyeket ritka földfémeknek neveztek el. Márpedig, ha léteznek a lantánhoz hasonló elemek, melyeknek nincs helyük a táblán, talán mindenféle egyéb ismeretlen elemek is létezhetnek, talán a periódusos rendszer nem adja meg az összes lehetséges földi elem teljes térképét. </w:t>
      </w:r>
    </w:p>
    <w:p w:rsidR="004D65AA" w:rsidRPr="0037606C" w:rsidRDefault="004D65AA" w:rsidP="004D65AA">
      <w:pPr>
        <w:pStyle w:val="Nincstrkz"/>
        <w:ind w:firstLine="708"/>
        <w:jc w:val="both"/>
        <w:rPr>
          <w:lang w:eastAsia="hu-HU"/>
        </w:rPr>
      </w:pPr>
      <w:r w:rsidRPr="0037606C">
        <w:rPr>
          <w:lang w:eastAsia="hu-HU"/>
        </w:rPr>
        <w:t xml:space="preserve">A periódusos rendszer megőrzésére általánosan elfogadták </w:t>
      </w:r>
      <w:proofErr w:type="spellStart"/>
      <w:r w:rsidRPr="0037606C">
        <w:rPr>
          <w:i/>
          <w:iCs/>
          <w:lang w:eastAsia="hu-HU"/>
        </w:rPr>
        <w:t>Brauner</w:t>
      </w:r>
      <w:proofErr w:type="spellEnd"/>
      <w:r w:rsidRPr="0037606C">
        <w:rPr>
          <w:i/>
          <w:iCs/>
          <w:lang w:eastAsia="hu-HU"/>
        </w:rPr>
        <w:t xml:space="preserve"> </w:t>
      </w:r>
      <w:r w:rsidRPr="0037606C">
        <w:rPr>
          <w:lang w:eastAsia="hu-HU"/>
        </w:rPr>
        <w:t xml:space="preserve">cseh kémikus 1899-ben tett javaslatát, amely szerint a ritkaföldeket a lantánéval azonos, egyetlen kockába kell írni és külön, általában a táblázat alatt fölsorolni. Ez a praktikus megoldás persze nem tisztázta az elvi kérdéseket, köztük azt, </w:t>
      </w:r>
      <w:r w:rsidRPr="00C12EA1">
        <w:rPr>
          <w:i/>
          <w:lang w:eastAsia="hu-HU"/>
        </w:rPr>
        <w:t>hány ritkaföld létezik, milyen hosszú a táblázat alatti lista</w:t>
      </w:r>
      <w:r w:rsidRPr="0037606C">
        <w:rPr>
          <w:lang w:eastAsia="hu-HU"/>
        </w:rPr>
        <w:t xml:space="preserve">. </w:t>
      </w:r>
    </w:p>
    <w:p w:rsidR="004D65AA" w:rsidRPr="0037606C" w:rsidRDefault="004D65AA" w:rsidP="004D65AA">
      <w:pPr>
        <w:pStyle w:val="Nincstrkz"/>
        <w:ind w:firstLine="708"/>
        <w:jc w:val="both"/>
        <w:rPr>
          <w:lang w:eastAsia="hu-HU"/>
        </w:rPr>
      </w:pPr>
      <w:r w:rsidRPr="0037606C">
        <w:rPr>
          <w:lang w:eastAsia="hu-HU"/>
        </w:rPr>
        <w:t xml:space="preserve">A probléma megoldásához hozzájárult </w:t>
      </w:r>
      <w:r w:rsidRPr="0037606C">
        <w:rPr>
          <w:i/>
          <w:iCs/>
          <w:lang w:eastAsia="hu-HU"/>
        </w:rPr>
        <w:t xml:space="preserve">a </w:t>
      </w:r>
      <w:proofErr w:type="spellStart"/>
      <w:r w:rsidRPr="0037606C">
        <w:rPr>
          <w:i/>
          <w:iCs/>
          <w:lang w:eastAsia="hu-HU"/>
        </w:rPr>
        <w:t>Moseley</w:t>
      </w:r>
      <w:proofErr w:type="spellEnd"/>
      <w:r w:rsidRPr="0037606C">
        <w:rPr>
          <w:i/>
          <w:iCs/>
          <w:lang w:eastAsia="hu-HU"/>
        </w:rPr>
        <w:t xml:space="preserve"> </w:t>
      </w:r>
      <w:r w:rsidRPr="0037606C">
        <w:rPr>
          <w:lang w:eastAsia="hu-HU"/>
        </w:rPr>
        <w:t xml:space="preserve">által 1913-ig kifejlesztett </w:t>
      </w:r>
      <w:proofErr w:type="spellStart"/>
      <w:r w:rsidRPr="0037606C">
        <w:rPr>
          <w:lang w:eastAsia="hu-HU"/>
        </w:rPr>
        <w:t>röntgenspektroszkópia</w:t>
      </w:r>
      <w:proofErr w:type="spellEnd"/>
      <w:r w:rsidRPr="0037606C">
        <w:rPr>
          <w:lang w:eastAsia="hu-HU"/>
        </w:rPr>
        <w:t xml:space="preserve">, illetve a vele kapcsolatban kialakított rendszám fogalma. Ez utóbbi a </w:t>
      </w:r>
      <w:r w:rsidRPr="0037606C">
        <w:rPr>
          <w:lang w:eastAsia="hu-HU"/>
        </w:rPr>
        <w:lastRenderedPageBreak/>
        <w:t xml:space="preserve">periódusos rendszerben elfoglalt hely és a </w:t>
      </w:r>
      <w:proofErr w:type="spellStart"/>
      <w:r w:rsidRPr="0037606C">
        <w:rPr>
          <w:lang w:eastAsia="hu-HU"/>
        </w:rPr>
        <w:t>röntgenspektroszkópiai</w:t>
      </w:r>
      <w:proofErr w:type="spellEnd"/>
      <w:r w:rsidRPr="0037606C">
        <w:rPr>
          <w:lang w:eastAsia="hu-HU"/>
        </w:rPr>
        <w:t xml:space="preserve"> adatok között teremt összefüggést: az adatok alapján meg lehet határozni valamely elem helyét a táblán. A lantán rendszáma 57-esnek adódott, ebbe a kockába kellett beírni a ritkaföldeket. De nem tudták, vajon a még ismeretlen 72-es rendszámú elemmel végződik-e a ritkaföldek sora vagy ez már ismét a táblára kerül. </w:t>
      </w:r>
    </w:p>
    <w:p w:rsidR="004D65AA" w:rsidRPr="0037606C" w:rsidRDefault="004D65AA" w:rsidP="004D65AA">
      <w:pPr>
        <w:pStyle w:val="Nincstrkz"/>
        <w:ind w:firstLine="708"/>
        <w:jc w:val="both"/>
        <w:rPr>
          <w:lang w:eastAsia="hu-HU"/>
        </w:rPr>
      </w:pPr>
      <w:r>
        <w:rPr>
          <w:lang w:eastAsia="hu-HU"/>
        </w:rPr>
        <w:t>Az egész ügy</w:t>
      </w:r>
      <w:r w:rsidRPr="0037606C">
        <w:rPr>
          <w:lang w:eastAsia="hu-HU"/>
        </w:rPr>
        <w:t xml:space="preserve"> egy Niels Bohrral folytatott beszélgetés során került Hevesy látókörébe. Bohr 1913-ban publikálta atommodelljét, ám ez csupán a hidrogén, hélium és lítium szerkezetét magyarázta meg. Hevesy visszaemlékezése szerint </w:t>
      </w:r>
      <w:r w:rsidRPr="0037606C">
        <w:rPr>
          <w:i/>
          <w:iCs/>
          <w:lang w:eastAsia="hu-HU"/>
        </w:rPr>
        <w:t xml:space="preserve">“1922 januárjában a vele </w:t>
      </w:r>
      <w:r>
        <w:rPr>
          <w:lang w:eastAsia="hu-HU"/>
        </w:rPr>
        <w:t>[mármint Bohrral</w:t>
      </w:r>
      <w:r w:rsidRPr="0037606C">
        <w:rPr>
          <w:lang w:eastAsia="hu-HU"/>
        </w:rPr>
        <w:t xml:space="preserve">] </w:t>
      </w:r>
      <w:r w:rsidRPr="0037606C">
        <w:rPr>
          <w:i/>
          <w:iCs/>
          <w:lang w:eastAsia="hu-HU"/>
        </w:rPr>
        <w:t>tett séta közben tudtam meg, hogy kiterjesztette elméletét az egész periódusos rendszerre, és ezzel megmagyarázta többek között a ritkaföldek elhelyezkedését is a periódusos rendszerben. Elmélete szerint ezek száma csupán tizennégyre korlátózódik, tehát az ismeretlen 72. számú elem nem lehet r</w:t>
      </w:r>
      <w:r>
        <w:rPr>
          <w:i/>
          <w:iCs/>
          <w:lang w:eastAsia="hu-HU"/>
        </w:rPr>
        <w:t>itkaföld, hanem titán homológ.”</w:t>
      </w:r>
      <w:r w:rsidRPr="0037606C">
        <w:rPr>
          <w:i/>
          <w:iCs/>
          <w:lang w:eastAsia="hu-HU"/>
        </w:rPr>
        <w:t xml:space="preserve"> </w:t>
      </w:r>
      <w:r w:rsidRPr="0037606C">
        <w:rPr>
          <w:lang w:eastAsia="hu-HU"/>
        </w:rPr>
        <w:t xml:space="preserve">Hevesy azzal nyugtatta Bohrt, hogy komoly kémikus nem hisz néhány bizonytalan spektrumvonalnak: elő kell állítani az elemet. </w:t>
      </w:r>
    </w:p>
    <w:p w:rsidR="004D65AA" w:rsidRPr="0037606C" w:rsidRDefault="004D65AA" w:rsidP="004D65AA">
      <w:pPr>
        <w:pStyle w:val="Nincstrkz"/>
        <w:ind w:firstLine="708"/>
        <w:jc w:val="both"/>
        <w:rPr>
          <w:lang w:eastAsia="hu-HU"/>
        </w:rPr>
      </w:pPr>
      <w:r w:rsidRPr="0037606C">
        <w:rPr>
          <w:lang w:eastAsia="hu-HU"/>
        </w:rPr>
        <w:t xml:space="preserve">Hevesy 1922 nyarán, Magyarországon geokémiai munkákat olvasott és Bohr elméletére támaszkodva arra az álláspontra jutott, hogy cirkónium ásványban kell keresni a 72. számú elemet. Hevesy az ásványból eltávolította az oldható komponenseket, és a mintában </w:t>
      </w:r>
      <w:proofErr w:type="spellStart"/>
      <w:r w:rsidRPr="0037606C">
        <w:rPr>
          <w:lang w:eastAsia="hu-HU"/>
        </w:rPr>
        <w:t>Costerrel</w:t>
      </w:r>
      <w:proofErr w:type="spellEnd"/>
      <w:r w:rsidRPr="0037606C">
        <w:rPr>
          <w:lang w:eastAsia="hu-HU"/>
        </w:rPr>
        <w:t xml:space="preserve"> azonnal ki tudták mutatni a 72. elem jellemző spektrumvonalait. Az elemet ők nevezték el hafniumnak. </w:t>
      </w:r>
    </w:p>
    <w:p w:rsidR="004D65AA" w:rsidRDefault="004D65AA" w:rsidP="004D65AA">
      <w:pPr>
        <w:pStyle w:val="Nincstrkz"/>
        <w:ind w:firstLine="708"/>
        <w:jc w:val="both"/>
        <w:rPr>
          <w:lang w:eastAsia="hu-HU"/>
        </w:rPr>
      </w:pPr>
      <w:r w:rsidRPr="0037606C">
        <w:rPr>
          <w:lang w:eastAsia="hu-HU"/>
        </w:rPr>
        <w:t xml:space="preserve">A felfedezést drámai körülmények között jelentették be. Bohr már átvette a Nobel-díjat Stockholmban és a következő nap kellett megtartania előadását a Svéd Tudományos Akadémián. Este értesítette telefonon a mérés pozitív eredményéről, </w:t>
      </w:r>
      <w:r>
        <w:rPr>
          <w:lang w:eastAsia="hu-HU"/>
        </w:rPr>
        <w:t>és</w:t>
      </w:r>
      <w:r w:rsidRPr="0037606C">
        <w:rPr>
          <w:lang w:eastAsia="hu-HU"/>
        </w:rPr>
        <w:t xml:space="preserve"> Hevesy már rohant az állomásra, hogy jelen lehessen másnap az előadáson, amikor Bohr nyilvánosságra hozza az eredményt. Az előadás vége felé tett bejelentés csakugyan óriási izgalmat keltett a hallgatóságban, majd az egész nemzetközi vegyésztársadalo</w:t>
      </w:r>
      <w:r>
        <w:rPr>
          <w:lang w:eastAsia="hu-HU"/>
        </w:rPr>
        <w:t>mban</w:t>
      </w:r>
      <w:r w:rsidRPr="0037606C">
        <w:rPr>
          <w:lang w:eastAsia="hu-HU"/>
        </w:rPr>
        <w:t xml:space="preserve">. </w:t>
      </w:r>
    </w:p>
    <w:p w:rsidR="004D65AA" w:rsidRDefault="004D65AA" w:rsidP="004D65AA">
      <w:pPr>
        <w:pStyle w:val="Nincstrkz"/>
      </w:pPr>
    </w:p>
    <w:p w:rsidR="004D65AA" w:rsidRDefault="004D65AA" w:rsidP="004D65AA">
      <w:pPr>
        <w:pStyle w:val="Nincstrkz"/>
      </w:pPr>
      <w:r w:rsidRPr="00573DD6">
        <w:rPr>
          <w:i/>
        </w:rPr>
        <w:t>Hogyan szerepelnek a leírásban a következők</w:t>
      </w:r>
      <w:r>
        <w:t>:</w:t>
      </w:r>
    </w:p>
    <w:p w:rsidR="004D65AA" w:rsidRDefault="004D65AA" w:rsidP="004D65AA">
      <w:pPr>
        <w:pStyle w:val="Nincstrkz"/>
        <w:numPr>
          <w:ilvl w:val="0"/>
          <w:numId w:val="10"/>
        </w:numPr>
      </w:pPr>
      <w:r>
        <w:t>a kutatási kérdés megfogalmazása,</w:t>
      </w:r>
    </w:p>
    <w:p w:rsidR="004D65AA" w:rsidRDefault="004D65AA" w:rsidP="004D65AA">
      <w:pPr>
        <w:pStyle w:val="Nincstrkz"/>
        <w:numPr>
          <w:ilvl w:val="0"/>
          <w:numId w:val="10"/>
        </w:numPr>
      </w:pPr>
      <w:r>
        <w:t>hipotézisek megfogalmazása,</w:t>
      </w:r>
    </w:p>
    <w:p w:rsidR="004D65AA" w:rsidRDefault="004D65AA" w:rsidP="004D65AA">
      <w:pPr>
        <w:pStyle w:val="Nincstrkz"/>
        <w:numPr>
          <w:ilvl w:val="0"/>
          <w:numId w:val="10"/>
        </w:numPr>
      </w:pPr>
      <w:r>
        <w:t>milyen modellt alkalmaztak,</w:t>
      </w:r>
    </w:p>
    <w:p w:rsidR="004D65AA" w:rsidRDefault="004D65AA" w:rsidP="004D65AA">
      <w:pPr>
        <w:pStyle w:val="Nincstrkz"/>
        <w:numPr>
          <w:ilvl w:val="0"/>
          <w:numId w:val="10"/>
        </w:numPr>
      </w:pPr>
      <w:r>
        <w:t>a kísérletek, empirikus vizsgálatok megtervezése,</w:t>
      </w:r>
    </w:p>
    <w:p w:rsidR="004D65AA" w:rsidRDefault="004D65AA" w:rsidP="004D65AA">
      <w:pPr>
        <w:pStyle w:val="Nincstrkz"/>
        <w:numPr>
          <w:ilvl w:val="0"/>
          <w:numId w:val="10"/>
        </w:numPr>
      </w:pPr>
      <w:r>
        <w:t>az adatgyűjtés,</w:t>
      </w:r>
    </w:p>
    <w:p w:rsidR="004D65AA" w:rsidRDefault="004D65AA" w:rsidP="004D65AA">
      <w:pPr>
        <w:pStyle w:val="Nincstrkz"/>
        <w:numPr>
          <w:ilvl w:val="0"/>
          <w:numId w:val="10"/>
        </w:numPr>
      </w:pPr>
      <w:r>
        <w:t>az adatok elemzése,</w:t>
      </w:r>
    </w:p>
    <w:p w:rsidR="004D65AA" w:rsidRDefault="004D65AA" w:rsidP="004D65AA">
      <w:pPr>
        <w:pStyle w:val="Nincstrkz"/>
        <w:numPr>
          <w:ilvl w:val="0"/>
          <w:numId w:val="10"/>
        </w:numPr>
      </w:pPr>
      <w:r>
        <w:t>következtetések?</w:t>
      </w:r>
    </w:p>
    <w:p w:rsidR="004D65AA" w:rsidRPr="003E50B3" w:rsidRDefault="004D65AA" w:rsidP="004D65AA">
      <w:pPr>
        <w:rPr>
          <w:u w:val="single"/>
        </w:rPr>
      </w:pPr>
      <w:r w:rsidRPr="003E50B3">
        <w:rPr>
          <w:u w:val="single"/>
        </w:rPr>
        <w:t xml:space="preserve">A kérdések megválaszolásához: </w:t>
      </w:r>
    </w:p>
    <w:p w:rsidR="004D65AA" w:rsidRPr="0043105A" w:rsidRDefault="004D65AA" w:rsidP="004D65AA">
      <w:pPr>
        <w:pStyle w:val="Nincstrkz"/>
        <w:jc w:val="both"/>
      </w:pPr>
      <w:r w:rsidRPr="0043105A">
        <w:t xml:space="preserve">A felfedezés a Bohr elmélet egyik </w:t>
      </w:r>
      <w:r w:rsidRPr="0043105A">
        <w:rPr>
          <w:i/>
        </w:rPr>
        <w:t>prediktív állítását</w:t>
      </w:r>
      <w:r w:rsidRPr="0043105A">
        <w:t xml:space="preserve"> igazolta. E szerint a ritkaföldfémek száma 14-re korlátozódik, amiből az következett, hogy a 72. elem nem lehetett ritkaföldfém, hanem csak a titánhoz és a cirkóniumhoz hasonló kémiai tulajdonságokkal rendelkező elem. Bohr elmélete szerint a lantántól kezdve nem a külső elektronhéj épül tovább, hanem a még telítetlen 4f </w:t>
      </w:r>
      <w:proofErr w:type="spellStart"/>
      <w:r w:rsidRPr="0043105A">
        <w:t>alhéj</w:t>
      </w:r>
      <w:proofErr w:type="spellEnd"/>
      <w:r w:rsidRPr="0043105A">
        <w:t xml:space="preserve">, ahol 14 elektron fér el, és ezen </w:t>
      </w:r>
      <w:proofErr w:type="spellStart"/>
      <w:r w:rsidRPr="0043105A">
        <w:t>alhéj</w:t>
      </w:r>
      <w:proofErr w:type="spellEnd"/>
      <w:r w:rsidRPr="0043105A">
        <w:t xml:space="preserve"> kiépülésével (a 71. elemmel) zárul le a ritkaföldfémek sora. A 72. elem tehát nem tartozhat ide. Hevesy ennek </w:t>
      </w:r>
      <w:proofErr w:type="gramStart"/>
      <w:r w:rsidRPr="0043105A">
        <w:t>alapján</w:t>
      </w:r>
      <w:proofErr w:type="gramEnd"/>
      <w:r w:rsidRPr="0043105A">
        <w:t xml:space="preserve"> 1922 nyarán Magyarországon töltött szabadsága alatt elkészítette a 72. elem felkutatását célzó </w:t>
      </w:r>
      <w:r w:rsidRPr="00D43E77">
        <w:rPr>
          <w:b/>
          <w:i/>
        </w:rPr>
        <w:t>kutatási tervét</w:t>
      </w:r>
      <w:r w:rsidRPr="0043105A">
        <w:t xml:space="preserve">. E szerint nem ritkaföldfém ásványokban, hanem a cirkónium ásványaiban kereste </w:t>
      </w:r>
      <w:r>
        <w:t>(</w:t>
      </w:r>
      <w:r w:rsidRPr="00D43E77">
        <w:rPr>
          <w:b/>
          <w:i/>
        </w:rPr>
        <w:t>adatgyűjtés</w:t>
      </w:r>
      <w:r>
        <w:t xml:space="preserve">) </w:t>
      </w:r>
      <w:r w:rsidRPr="0043105A">
        <w:t>és meg is találta a 72. elemet 1923-ban Koppenhágában, melyet Koppenhága latin neve után keresztelt hafniumra. 30 dolgozata foglalkozik ezzel az elemmel. Többek szerint már ezért a felfedezéséért me</w:t>
      </w:r>
      <w:r>
        <w:t>gérdemelte volna a Nobel-díjat.</w:t>
      </w:r>
    </w:p>
    <w:p w:rsidR="004D65AA" w:rsidRPr="0043105A" w:rsidRDefault="004D65AA" w:rsidP="004D65AA">
      <w:pPr>
        <w:pStyle w:val="Nincstrkz"/>
        <w:jc w:val="both"/>
      </w:pPr>
    </w:p>
    <w:p w:rsidR="004D65AA" w:rsidRPr="0043105A" w:rsidRDefault="004D65AA" w:rsidP="004D65AA">
      <w:pPr>
        <w:pStyle w:val="Nincstrkz"/>
        <w:jc w:val="both"/>
      </w:pPr>
      <w:r w:rsidRPr="0043105A">
        <w:t xml:space="preserve">A ritkaföldfémek felkutatása egészen a 18. század végére nyúlik vissza. Az elválasztási módszerek finomodásával sorra találták meg az ittriumot, cériumot és társaikat, az egymáshoz kémiailag igen hasonló elemeket. Nehézséget okozott azonban, hogy egyrészt nem volt számukra hely a periódusos rendszerben, másrészt megjósolhatatlannak tűnt, mennyi is van </w:t>
      </w:r>
      <w:r w:rsidRPr="0043105A">
        <w:lastRenderedPageBreak/>
        <w:t xml:space="preserve">belőlük. Gondoljuk meg a kérdések súlyosságát! </w:t>
      </w:r>
      <w:proofErr w:type="spellStart"/>
      <w:r w:rsidRPr="0043105A">
        <w:t>Dimitrij</w:t>
      </w:r>
      <w:proofErr w:type="spellEnd"/>
      <w:r w:rsidRPr="0043105A">
        <w:t xml:space="preserve"> </w:t>
      </w:r>
      <w:r w:rsidRPr="0043105A">
        <w:rPr>
          <w:i/>
          <w:iCs/>
        </w:rPr>
        <w:t xml:space="preserve">Mengyelejev </w:t>
      </w:r>
      <w:r w:rsidRPr="0043105A">
        <w:t xml:space="preserve">(1834-1907) tudta, hogy bizonyos elemek még nem ismeretesek, ezért számukra bizonyos kockákat üresen hagyott, ám az üresen hagyottak között nem szerepeltek olyan elemek, amelyek egészen olyannak mutatkoztak, mint a lantán, vagyis azok, amelyeket ritkaföldfémeknek neveztek el. Márpedig, ha léteznek a lantánhoz hasonló elemek, melyeknek nincs helyük a táblán, talán mindenféle egyéb ismeretlen elemek is létezhetnek, talán a periódusos rendszer nem adja meg az összes lehetséges földi elem teljes térképét. </w:t>
      </w:r>
    </w:p>
    <w:p w:rsidR="004D65AA" w:rsidRPr="0043105A" w:rsidRDefault="004D65AA" w:rsidP="004D65AA">
      <w:pPr>
        <w:pStyle w:val="Nincstrkz"/>
        <w:jc w:val="both"/>
      </w:pPr>
      <w:r w:rsidRPr="0043105A">
        <w:t xml:space="preserve">A periódusos rendszer megőrzésére általánosan elfogadták </w:t>
      </w:r>
      <w:proofErr w:type="spellStart"/>
      <w:r w:rsidRPr="0043105A">
        <w:t>Bohuslav</w:t>
      </w:r>
      <w:proofErr w:type="spellEnd"/>
      <w:r w:rsidRPr="0043105A">
        <w:t xml:space="preserve"> </w:t>
      </w:r>
      <w:proofErr w:type="spellStart"/>
      <w:r w:rsidRPr="0043105A">
        <w:rPr>
          <w:i/>
          <w:iCs/>
        </w:rPr>
        <w:t>Brauner</w:t>
      </w:r>
      <w:proofErr w:type="spellEnd"/>
      <w:r w:rsidRPr="0043105A">
        <w:rPr>
          <w:i/>
          <w:iCs/>
        </w:rPr>
        <w:t xml:space="preserve"> </w:t>
      </w:r>
      <w:r w:rsidRPr="0043105A">
        <w:rPr>
          <w:iCs/>
        </w:rPr>
        <w:t xml:space="preserve">(1855-1935) </w:t>
      </w:r>
      <w:r w:rsidRPr="0043105A">
        <w:t xml:space="preserve">cseh kémikus 1899-ben tett javaslatát, amely szerint a ritkaföldfémeket a lantánéval azonos, egyetlen kockába kell írni és külön, általában a táblázat alatt fölsorolni. Ez a praktikus megoldás persze nem tisztázta az elvi kérdéseket, köztük azt, </w:t>
      </w:r>
      <w:r w:rsidRPr="0043105A">
        <w:rPr>
          <w:i/>
        </w:rPr>
        <w:t>hány ritkaföld létezik, milyen hosszú a táblázat alatti lista</w:t>
      </w:r>
      <w:r w:rsidRPr="0043105A">
        <w:t xml:space="preserve">. </w:t>
      </w:r>
    </w:p>
    <w:p w:rsidR="004D65AA" w:rsidRPr="0043105A" w:rsidRDefault="004D65AA" w:rsidP="004D65AA">
      <w:pPr>
        <w:pStyle w:val="Nincstrkz"/>
        <w:jc w:val="both"/>
      </w:pPr>
      <w:r w:rsidRPr="0043105A">
        <w:t xml:space="preserve">A probléma megoldásához hozzájárult </w:t>
      </w:r>
      <w:r w:rsidRPr="0043105A">
        <w:rPr>
          <w:i/>
          <w:iCs/>
        </w:rPr>
        <w:t xml:space="preserve">a Henry </w:t>
      </w:r>
      <w:proofErr w:type="spellStart"/>
      <w:r w:rsidRPr="0043105A">
        <w:rPr>
          <w:i/>
          <w:iCs/>
        </w:rPr>
        <w:t>Moseley</w:t>
      </w:r>
      <w:proofErr w:type="spellEnd"/>
      <w:r w:rsidRPr="0043105A">
        <w:rPr>
          <w:i/>
          <w:iCs/>
        </w:rPr>
        <w:t xml:space="preserve"> </w:t>
      </w:r>
      <w:r w:rsidRPr="0043105A">
        <w:rPr>
          <w:iCs/>
        </w:rPr>
        <w:t xml:space="preserve">(1887-1915) </w:t>
      </w:r>
      <w:r w:rsidRPr="0043105A">
        <w:t xml:space="preserve">által 1913-ig kifejlesztett röntgen-spektroszkópia, illetve a vele kapcsolatban kialakított rendszám fogalma. Ez utóbbi a periódusos rendszerben elfoglalt hely és a röntgen-spektroszkópiai adatok között teremt összefüggést: az adatok alapján meg lehet határozni valamely elem helyét a táblán. A lantán rendszáma 57-esnek adódott, ebbe a kockába kellett beírni a ritkaföldfémeket.  </w:t>
      </w:r>
    </w:p>
    <w:p w:rsidR="004D65AA" w:rsidRDefault="004D65AA" w:rsidP="004D65AA">
      <w:pPr>
        <w:pStyle w:val="Nincstrkz"/>
        <w:jc w:val="both"/>
      </w:pPr>
      <w:r w:rsidRPr="0043105A">
        <w:t xml:space="preserve">De nem tudták, vajon a még ismeretlen 72-es rendszámú elemmel végződik-e a ritkaföldek sora vagy ez már ismét a táblára kerül. Ez volt a </w:t>
      </w:r>
      <w:r w:rsidRPr="0043105A">
        <w:rPr>
          <w:b/>
          <w:i/>
        </w:rPr>
        <w:t>kutatási kérdés</w:t>
      </w:r>
      <w:r w:rsidRPr="0043105A">
        <w:t>.</w:t>
      </w:r>
    </w:p>
    <w:p w:rsidR="004D65AA" w:rsidRPr="0043105A" w:rsidRDefault="004D65AA" w:rsidP="004D65AA">
      <w:pPr>
        <w:pStyle w:val="Nincstrkz"/>
        <w:jc w:val="both"/>
      </w:pPr>
    </w:p>
    <w:p w:rsidR="004D65AA" w:rsidRPr="0043105A" w:rsidRDefault="004D65AA" w:rsidP="004D65AA">
      <w:pPr>
        <w:pStyle w:val="Nincstrkz"/>
        <w:jc w:val="both"/>
        <w:rPr>
          <w:iCs/>
        </w:rPr>
      </w:pPr>
      <w:r w:rsidRPr="0043105A">
        <w:t xml:space="preserve">Az egész ügy egy Niels Bohrral folytatott beszélgetés során került Hevesy látókörébe. Bohr 1913-ban publikálta atommodelljét, ám ez csupán a hidrogén, hélium és lítium szerkezetét magyarázta meg. Hevesy visszaemlékezése szerint </w:t>
      </w:r>
      <w:r w:rsidRPr="0043105A">
        <w:rPr>
          <w:i/>
          <w:iCs/>
        </w:rPr>
        <w:t xml:space="preserve">“1922 januárjában a vele </w:t>
      </w:r>
      <w:r w:rsidRPr="0043105A">
        <w:t xml:space="preserve">[mármint Bohrral] </w:t>
      </w:r>
      <w:r w:rsidRPr="0043105A">
        <w:rPr>
          <w:i/>
          <w:iCs/>
        </w:rPr>
        <w:t xml:space="preserve">tett séta közben tudtam meg, hogy kiterjesztette elméletét az egész periódusos rendszerre, és ezzel megmagyarázta többek között a ritkaföldek elhelyezkedését is a periódusos rendszerben. Elmélete szerint ezek száma csupán tizennégyre korlátózódik, tehát az ismeretlen 72. számú elem nem lehet ritkaföld, hanem titán homológ.” </w:t>
      </w:r>
      <w:r w:rsidRPr="0043105A">
        <w:rPr>
          <w:iCs/>
        </w:rPr>
        <w:t xml:space="preserve">Tehát </w:t>
      </w:r>
      <w:r w:rsidRPr="00D43E77">
        <w:rPr>
          <w:b/>
          <w:i/>
          <w:iCs/>
        </w:rPr>
        <w:t>Bohr</w:t>
      </w:r>
      <w:r w:rsidRPr="0043105A">
        <w:rPr>
          <w:iCs/>
        </w:rPr>
        <w:t xml:space="preserve"> a saját </w:t>
      </w:r>
      <w:r w:rsidRPr="00D43E77">
        <w:rPr>
          <w:b/>
          <w:i/>
          <w:iCs/>
        </w:rPr>
        <w:t>modellje</w:t>
      </w:r>
      <w:r w:rsidRPr="0043105A">
        <w:rPr>
          <w:iCs/>
        </w:rPr>
        <w:t xml:space="preserve"> alapján felállított </w:t>
      </w:r>
      <w:r w:rsidRPr="00D43E77">
        <w:rPr>
          <w:b/>
          <w:i/>
          <w:iCs/>
        </w:rPr>
        <w:t>hipotézise</w:t>
      </w:r>
      <w:r w:rsidRPr="00D43E77">
        <w:rPr>
          <w:b/>
          <w:iCs/>
        </w:rPr>
        <w:t xml:space="preserve"> </w:t>
      </w:r>
      <w:r w:rsidRPr="0043105A">
        <w:rPr>
          <w:iCs/>
        </w:rPr>
        <w:t xml:space="preserve">szerint az új elem már felkerül a főtáblára, a periódusos rendszerben a d mezőben a helye. </w:t>
      </w:r>
    </w:p>
    <w:p w:rsidR="004D65AA" w:rsidRPr="0043105A" w:rsidRDefault="004D65AA" w:rsidP="004D65AA">
      <w:pPr>
        <w:pStyle w:val="Nincstrkz"/>
        <w:jc w:val="both"/>
        <w:rPr>
          <w:iCs/>
        </w:rPr>
      </w:pPr>
    </w:p>
    <w:p w:rsidR="004D65AA" w:rsidRPr="0043105A" w:rsidRDefault="004D65AA" w:rsidP="004D65AA">
      <w:pPr>
        <w:pStyle w:val="Nincstrkz"/>
        <w:jc w:val="both"/>
        <w:rPr>
          <w:iCs/>
        </w:rPr>
      </w:pPr>
      <w:r w:rsidRPr="0043105A">
        <w:rPr>
          <w:iCs/>
          <w:noProof/>
          <w:lang w:eastAsia="hu-HU"/>
        </w:rPr>
        <w:drawing>
          <wp:inline distT="0" distB="0" distL="0" distR="0">
            <wp:extent cx="4460875" cy="2866390"/>
            <wp:effectExtent l="0" t="0" r="0" b="0"/>
            <wp:docPr id="23" name="Kép 23" descr="390007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390007K"/>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60875" cy="2866390"/>
                    </a:xfrm>
                    <a:prstGeom prst="rect">
                      <a:avLst/>
                    </a:prstGeom>
                    <a:noFill/>
                    <a:ln>
                      <a:noFill/>
                    </a:ln>
                  </pic:spPr>
                </pic:pic>
              </a:graphicData>
            </a:graphic>
          </wp:inline>
        </w:drawing>
      </w:r>
    </w:p>
    <w:p w:rsidR="004D65AA" w:rsidRPr="0043105A" w:rsidRDefault="004D65AA" w:rsidP="004D65AA">
      <w:pPr>
        <w:pStyle w:val="Nincstrkz"/>
        <w:jc w:val="both"/>
        <w:rPr>
          <w:iCs/>
        </w:rPr>
      </w:pPr>
    </w:p>
    <w:p w:rsidR="004D65AA" w:rsidRPr="009406C1" w:rsidRDefault="004D65AA" w:rsidP="004D65AA">
      <w:pPr>
        <w:pStyle w:val="Nincstrkz"/>
        <w:jc w:val="both"/>
        <w:rPr>
          <w:i/>
          <w:iCs/>
        </w:rPr>
      </w:pPr>
      <w:r w:rsidRPr="009406C1">
        <w:rPr>
          <w:i/>
          <w:iCs/>
        </w:rPr>
        <w:t>Egy „jó” periódusos rendszer</w:t>
      </w:r>
    </w:p>
    <w:p w:rsidR="004D65AA" w:rsidRPr="0043105A" w:rsidRDefault="004D65AA" w:rsidP="004D65AA">
      <w:pPr>
        <w:pStyle w:val="Nincstrkz"/>
        <w:jc w:val="both"/>
        <w:rPr>
          <w:iCs/>
        </w:rPr>
      </w:pPr>
    </w:p>
    <w:p w:rsidR="004D65AA" w:rsidRPr="0043105A" w:rsidRDefault="004D65AA" w:rsidP="004D65AA">
      <w:pPr>
        <w:pStyle w:val="Nincstrkz"/>
        <w:jc w:val="both"/>
        <w:rPr>
          <w:iCs/>
        </w:rPr>
      </w:pPr>
      <w:r w:rsidRPr="0043105A">
        <w:rPr>
          <w:iCs/>
        </w:rPr>
        <w:lastRenderedPageBreak/>
        <w:t>(Csak zárójelben jegyezzük meg, hogy a</w:t>
      </w:r>
      <w:r>
        <w:rPr>
          <w:iCs/>
        </w:rPr>
        <w:t>z</w:t>
      </w:r>
      <w:r w:rsidRPr="0043105A">
        <w:rPr>
          <w:iCs/>
        </w:rPr>
        <w:t xml:space="preserve"> ábrán egy jó periódusos rendszert mutatunk, mert csak a 14</w:t>
      </w:r>
      <w:r>
        <w:rPr>
          <w:iCs/>
        </w:rPr>
        <w:t xml:space="preserve"> darab</w:t>
      </w:r>
      <w:r w:rsidRPr="0043105A">
        <w:rPr>
          <w:iCs/>
        </w:rPr>
        <w:t xml:space="preserve"> </w:t>
      </w:r>
      <w:r w:rsidRPr="009C58D5">
        <w:rPr>
          <w:i/>
          <w:iCs/>
        </w:rPr>
        <w:t>f</w:t>
      </w:r>
      <w:r w:rsidRPr="0043105A">
        <w:rPr>
          <w:iCs/>
        </w:rPr>
        <w:t xml:space="preserve"> mező</w:t>
      </w:r>
      <w:r>
        <w:rPr>
          <w:iCs/>
        </w:rPr>
        <w:t>beli</w:t>
      </w:r>
      <w:r w:rsidRPr="0043105A">
        <w:rPr>
          <w:iCs/>
        </w:rPr>
        <w:t xml:space="preserve"> elemet mutatja az alsó két sorban! Sok esetben 15 elem található ebben a két sorban, a lantán és az aktínium is, ami nem jó! Azok még </w:t>
      </w:r>
      <w:r w:rsidRPr="009C58D5">
        <w:rPr>
          <w:i/>
          <w:iCs/>
        </w:rPr>
        <w:t>d</w:t>
      </w:r>
      <w:r w:rsidRPr="0043105A">
        <w:rPr>
          <w:iCs/>
        </w:rPr>
        <w:t xml:space="preserve"> mezőbeli elemek.)</w:t>
      </w:r>
    </w:p>
    <w:p w:rsidR="004D65AA" w:rsidRPr="0043105A" w:rsidRDefault="004D65AA" w:rsidP="004D65AA">
      <w:pPr>
        <w:pStyle w:val="Nincstrkz"/>
        <w:jc w:val="both"/>
        <w:rPr>
          <w:iCs/>
        </w:rPr>
      </w:pPr>
    </w:p>
    <w:p w:rsidR="004D65AA" w:rsidRPr="0043105A" w:rsidRDefault="004D65AA" w:rsidP="004D65AA">
      <w:pPr>
        <w:pStyle w:val="Nincstrkz"/>
        <w:jc w:val="both"/>
      </w:pPr>
      <w:r w:rsidRPr="0043105A">
        <w:t xml:space="preserve">Hevesy azzal nyugtatta Bohrt, hogy komoly kémikus nem hisz néhány bizonytalan spektrumvonalnak: elő kell állítani az elemet. </w:t>
      </w:r>
    </w:p>
    <w:p w:rsidR="004D65AA" w:rsidRPr="0043105A" w:rsidRDefault="004D65AA" w:rsidP="004D65AA">
      <w:pPr>
        <w:pStyle w:val="Nincstrkz"/>
        <w:jc w:val="both"/>
      </w:pPr>
      <w:r w:rsidRPr="0043105A">
        <w:t xml:space="preserve">Hevesy 1922 nyarán, Magyarországon geokémiai munkákat olvasott és Bohr elméletére támaszkodva arra az álláspontra jutott, hogy cirkónium tartalmú ásványban kell keresni a 72. számú elemet. Tehát az általa </w:t>
      </w:r>
      <w:r w:rsidRPr="0043105A">
        <w:rPr>
          <w:i/>
        </w:rPr>
        <w:t>tervezett vizsgálatokba</w:t>
      </w:r>
      <w:r w:rsidRPr="0043105A">
        <w:t xml:space="preserve"> cirkónium tartalmú ásványokat vont be. Hevesy az ásványból eltávolította az oldható komponenseket, és a mintában kereste az új elemre jellemző spektrumvonalakat. Ezeket is ki tudta mutatni. Tehát az </w:t>
      </w:r>
      <w:r w:rsidRPr="00D43E77">
        <w:rPr>
          <w:b/>
          <w:i/>
        </w:rPr>
        <w:t>adatok elemzése</w:t>
      </w:r>
      <w:r w:rsidRPr="0043105A">
        <w:t xml:space="preserve"> azt mutatta, hogy az új elem ténylegesen a cirkóniumhoz hasonlatos. Vagyis azt a </w:t>
      </w:r>
      <w:r w:rsidRPr="00D43E77">
        <w:rPr>
          <w:b/>
          <w:i/>
        </w:rPr>
        <w:t>következtetést</w:t>
      </w:r>
      <w:r w:rsidRPr="0043105A">
        <w:t xml:space="preserve"> tudta levonni, hogy a hipotézisnek megfelelően a periódusos rendszer d mezőjében helyezhető el. Az elemet ő nevezte el hafniumnak. </w:t>
      </w:r>
    </w:p>
    <w:p w:rsidR="004D65AA" w:rsidRDefault="004D65AA" w:rsidP="004D65AA">
      <w:pPr>
        <w:pStyle w:val="Nincstrkz"/>
        <w:jc w:val="both"/>
      </w:pPr>
    </w:p>
    <w:p w:rsidR="004D65AA" w:rsidRPr="0043105A" w:rsidRDefault="004D65AA" w:rsidP="004D65AA">
      <w:pPr>
        <w:pStyle w:val="Nincstrkz"/>
        <w:jc w:val="both"/>
      </w:pPr>
      <w:r w:rsidRPr="0043105A">
        <w:t xml:space="preserve">A felfedezést drámai körülmények között jelentették be. Bohr már átvette a Nobel-díjat Stockholmban és a következő nap kellett megtartania előadását a Svéd Tudományos Akadémián. Este értesítette telefonon a mérés pozitív eredményéről, és Hevesy már rohant az állomásra, hogy jelen lehessen másnap az előadáson, amikor Bohr nyilvánosságra hozza az eredményt. Az előadás vége felé tett bejelentés csakugyan óriási izgalmat keltett a hallgatóságban, majd az egész nemzetközi vegyésztársadalomban. </w:t>
      </w:r>
    </w:p>
    <w:p w:rsidR="004D65AA" w:rsidRDefault="004D65AA" w:rsidP="004D65AA">
      <w:pPr>
        <w:pStyle w:val="Nincstrkz"/>
        <w:jc w:val="both"/>
      </w:pPr>
    </w:p>
    <w:p w:rsidR="004D65AA" w:rsidRPr="002F007F" w:rsidRDefault="004D65AA" w:rsidP="004D65AA">
      <w:pPr>
        <w:pStyle w:val="Nincstrkz"/>
        <w:jc w:val="both"/>
        <w:rPr>
          <w:u w:val="single"/>
        </w:rPr>
      </w:pPr>
      <w:r w:rsidRPr="002F007F">
        <w:rPr>
          <w:u w:val="single"/>
        </w:rPr>
        <w:t>Összefoglalóan a következő válaszok várhatók el a feltett kérdésekre:</w:t>
      </w:r>
    </w:p>
    <w:p w:rsidR="004D65AA" w:rsidRDefault="004D65AA" w:rsidP="004D65AA">
      <w:pPr>
        <w:pStyle w:val="Nincstrkz"/>
        <w:jc w:val="both"/>
      </w:pPr>
    </w:p>
    <w:p w:rsidR="004D65AA" w:rsidRPr="00DB0074" w:rsidRDefault="004D65AA" w:rsidP="004D65AA">
      <w:pPr>
        <w:pStyle w:val="Nincstrkz"/>
        <w:jc w:val="both"/>
      </w:pPr>
      <w:r w:rsidRPr="00DB0074">
        <w:rPr>
          <w:b/>
          <w:bCs/>
          <w:i/>
          <w:iCs/>
          <w:u w:val="single"/>
        </w:rPr>
        <w:t>Kutatási kérdés</w:t>
      </w:r>
      <w:r>
        <w:rPr>
          <w:b/>
          <w:bCs/>
          <w:i/>
          <w:iCs/>
          <w:u w:val="single"/>
        </w:rPr>
        <w:t>ek</w:t>
      </w:r>
      <w:r w:rsidRPr="00DB0074">
        <w:t>:</w:t>
      </w:r>
    </w:p>
    <w:p w:rsidR="004D65AA" w:rsidRPr="00DB0074" w:rsidRDefault="004D65AA" w:rsidP="004D65AA">
      <w:pPr>
        <w:pStyle w:val="Nincstrkz"/>
        <w:ind w:left="720"/>
        <w:jc w:val="both"/>
      </w:pPr>
      <w:r w:rsidRPr="00DB0074">
        <w:t>Hány ritkaföldfém létezik?</w:t>
      </w:r>
    </w:p>
    <w:p w:rsidR="004D65AA" w:rsidRPr="00DB0074" w:rsidRDefault="004D65AA" w:rsidP="004D65AA">
      <w:pPr>
        <w:pStyle w:val="Nincstrkz"/>
        <w:ind w:left="720"/>
        <w:jc w:val="both"/>
      </w:pPr>
      <w:r w:rsidRPr="00DB0074">
        <w:t>Ezek hol, és hogyan helyezkednek el a periódusos rendszerben?</w:t>
      </w:r>
    </w:p>
    <w:p w:rsidR="004D65AA" w:rsidRPr="00DB0074" w:rsidRDefault="004D65AA" w:rsidP="004D65AA">
      <w:pPr>
        <w:pStyle w:val="Nincstrkz"/>
        <w:ind w:left="720"/>
        <w:jc w:val="both"/>
      </w:pPr>
      <w:r w:rsidRPr="00DB0074">
        <w:t>Konkrétan az addig ismeretlen 72. rendszámú elem hol helyezkedik el a periódusos rendszerben?</w:t>
      </w:r>
    </w:p>
    <w:p w:rsidR="004D65AA" w:rsidRPr="00DB0074" w:rsidRDefault="004D65AA" w:rsidP="004D65AA">
      <w:pPr>
        <w:pStyle w:val="Nincstrkz"/>
        <w:jc w:val="both"/>
      </w:pPr>
      <w:r w:rsidRPr="00DB0074">
        <w:rPr>
          <w:b/>
          <w:bCs/>
          <w:i/>
          <w:iCs/>
          <w:u w:val="single"/>
        </w:rPr>
        <w:t>Hipotézis:</w:t>
      </w:r>
    </w:p>
    <w:p w:rsidR="004D65AA" w:rsidRPr="00DB0074" w:rsidRDefault="004D65AA" w:rsidP="004D65AA">
      <w:pPr>
        <w:pStyle w:val="Nincstrkz"/>
        <w:ind w:left="720"/>
        <w:jc w:val="both"/>
      </w:pPr>
      <w:r w:rsidRPr="00DB0074">
        <w:t>A 72. rend</w:t>
      </w:r>
      <w:r>
        <w:t xml:space="preserve">számú elem már nem az </w:t>
      </w:r>
      <w:r w:rsidRPr="00310977">
        <w:rPr>
          <w:i/>
        </w:rPr>
        <w:t>f</w:t>
      </w:r>
      <w:r>
        <w:t xml:space="preserve"> mezőben</w:t>
      </w:r>
      <w:r w:rsidRPr="00DB0074">
        <w:t>,</w:t>
      </w:r>
      <w:r>
        <w:t xml:space="preserve"> </w:t>
      </w:r>
      <w:r w:rsidRPr="00DB0074">
        <w:t xml:space="preserve">hanem a főtáblán, a </w:t>
      </w:r>
      <w:r w:rsidRPr="00310977">
        <w:rPr>
          <w:i/>
        </w:rPr>
        <w:t>d</w:t>
      </w:r>
      <w:r w:rsidRPr="00DB0074">
        <w:t xml:space="preserve"> mezőben helyezkedik el, tehát kémiai tulajdonságai a titánhoz és a cirkóniumhoz hasonlóak a Bohr modell alapján.</w:t>
      </w:r>
    </w:p>
    <w:p w:rsidR="004D65AA" w:rsidRPr="00DB0074" w:rsidRDefault="004D65AA" w:rsidP="004D65AA">
      <w:pPr>
        <w:pStyle w:val="Nincstrkz"/>
        <w:jc w:val="both"/>
      </w:pPr>
      <w:r w:rsidRPr="00DB0074">
        <w:rPr>
          <w:b/>
          <w:bCs/>
          <w:i/>
          <w:iCs/>
          <w:u w:val="single"/>
        </w:rPr>
        <w:t>Milyen modellt alkalmaztak?</w:t>
      </w:r>
    </w:p>
    <w:p w:rsidR="004D65AA" w:rsidRPr="00DB0074" w:rsidRDefault="004D65AA" w:rsidP="004D65AA">
      <w:pPr>
        <w:pStyle w:val="Nincstrkz"/>
        <w:ind w:left="720"/>
        <w:jc w:val="both"/>
      </w:pPr>
      <w:r w:rsidRPr="00DB0074">
        <w:t>A Bohr modellt.</w:t>
      </w:r>
    </w:p>
    <w:p w:rsidR="004D65AA" w:rsidRPr="00310977" w:rsidRDefault="004D65AA" w:rsidP="004D65AA">
      <w:pPr>
        <w:pStyle w:val="Nincstrkz"/>
        <w:jc w:val="both"/>
      </w:pPr>
      <w:r w:rsidRPr="00310977">
        <w:rPr>
          <w:b/>
          <w:bCs/>
          <w:i/>
          <w:iCs/>
          <w:u w:val="single"/>
        </w:rPr>
        <w:t>A kísérletek, empirikus vizsgálatok megtervezése:</w:t>
      </w:r>
    </w:p>
    <w:p w:rsidR="004D65AA" w:rsidRPr="00310977" w:rsidRDefault="004D65AA" w:rsidP="004D65AA">
      <w:pPr>
        <w:pStyle w:val="Nincstrkz"/>
        <w:ind w:left="708"/>
        <w:jc w:val="both"/>
      </w:pPr>
      <w:r w:rsidRPr="00310977">
        <w:t xml:space="preserve">Hevesy 1922 nyarán, Magyarországon geokémiai munkákat olvasott és Bohr elméletére támaszkodva arra az álláspontra jutott, hogy cirkónium ásványban kell keresni a 72. számú elemet. </w:t>
      </w:r>
    </w:p>
    <w:p w:rsidR="004D65AA" w:rsidRPr="00310977" w:rsidRDefault="004D65AA" w:rsidP="004D65AA">
      <w:pPr>
        <w:pStyle w:val="Nincstrkz"/>
        <w:jc w:val="both"/>
      </w:pPr>
      <w:r w:rsidRPr="00310977">
        <w:rPr>
          <w:b/>
          <w:bCs/>
          <w:i/>
          <w:iCs/>
          <w:u w:val="single"/>
        </w:rPr>
        <w:t>Az adatgyűjtés:</w:t>
      </w:r>
    </w:p>
    <w:p w:rsidR="004D65AA" w:rsidRPr="00310977" w:rsidRDefault="004D65AA" w:rsidP="004D65AA">
      <w:pPr>
        <w:pStyle w:val="Nincstrkz"/>
        <w:ind w:left="708"/>
        <w:jc w:val="both"/>
      </w:pPr>
      <w:r w:rsidRPr="00310977">
        <w:t xml:space="preserve">Hevesy az ásványból eltávolította az oldható komponenseket. </w:t>
      </w:r>
    </w:p>
    <w:p w:rsidR="004D65AA" w:rsidRPr="00310977" w:rsidRDefault="004D65AA" w:rsidP="004D65AA">
      <w:pPr>
        <w:pStyle w:val="Nincstrkz"/>
        <w:jc w:val="both"/>
      </w:pPr>
      <w:r w:rsidRPr="00310977">
        <w:rPr>
          <w:b/>
          <w:bCs/>
          <w:i/>
          <w:iCs/>
          <w:u w:val="single"/>
        </w:rPr>
        <w:t>Az adatok elemzése:</w:t>
      </w:r>
    </w:p>
    <w:p w:rsidR="004D65AA" w:rsidRPr="00310977" w:rsidRDefault="004D65AA" w:rsidP="004D65AA">
      <w:pPr>
        <w:pStyle w:val="Nincstrkz"/>
        <w:ind w:left="708"/>
        <w:jc w:val="both"/>
      </w:pPr>
      <w:r w:rsidRPr="00310977">
        <w:t>A mintában ki tudták mutatni a 72. elem jellemző spektrumvonalait.</w:t>
      </w:r>
    </w:p>
    <w:p w:rsidR="004D65AA" w:rsidRPr="00310977" w:rsidRDefault="004D65AA" w:rsidP="004D65AA">
      <w:pPr>
        <w:pStyle w:val="Nincstrkz"/>
        <w:jc w:val="both"/>
      </w:pPr>
      <w:r w:rsidRPr="00310977">
        <w:rPr>
          <w:b/>
          <w:bCs/>
          <w:i/>
          <w:iCs/>
          <w:u w:val="single"/>
        </w:rPr>
        <w:t>Következtetések:</w:t>
      </w:r>
    </w:p>
    <w:p w:rsidR="004D65AA" w:rsidRPr="00310977" w:rsidRDefault="004D65AA" w:rsidP="004D65AA">
      <w:pPr>
        <w:pStyle w:val="Nincstrkz"/>
        <w:ind w:left="708"/>
        <w:jc w:val="both"/>
      </w:pPr>
      <w:r w:rsidRPr="00310977">
        <w:t>Felfedezték a keresett 72-es rendszám</w:t>
      </w:r>
      <w:r>
        <w:t>ú elemet</w:t>
      </w:r>
      <w:r w:rsidRPr="00310977">
        <w:t>.</w:t>
      </w:r>
    </w:p>
    <w:p w:rsidR="004D65AA" w:rsidRDefault="004D65AA" w:rsidP="004D65AA">
      <w:pPr>
        <w:pStyle w:val="Nincstrkz"/>
        <w:jc w:val="both"/>
      </w:pPr>
    </w:p>
    <w:p w:rsidR="004D65AA" w:rsidRDefault="004D65AA" w:rsidP="004D65AA">
      <w:pPr>
        <w:pStyle w:val="Nincstrkz"/>
        <w:jc w:val="both"/>
      </w:pPr>
    </w:p>
    <w:p w:rsidR="004D65AA" w:rsidRDefault="004D65AA" w:rsidP="004D65AA">
      <w:pPr>
        <w:pStyle w:val="Nincstrkz"/>
        <w:jc w:val="both"/>
      </w:pPr>
      <w:r>
        <w:t>Irodalom</w:t>
      </w:r>
    </w:p>
    <w:p w:rsidR="004D65AA" w:rsidRPr="00FD5462" w:rsidRDefault="004D65AA" w:rsidP="004D65AA">
      <w:r w:rsidRPr="00FD5462">
        <w:t xml:space="preserve">Palló Gábor (1992): </w:t>
      </w:r>
      <w:r w:rsidRPr="00F03242">
        <w:rPr>
          <w:i/>
        </w:rPr>
        <w:t>Radioaktivitás és a kémiai atomelmélet</w:t>
      </w:r>
      <w:r>
        <w:t>. Akadémiai Kiadó, Budapest.</w:t>
      </w:r>
    </w:p>
    <w:p w:rsidR="004D65AA" w:rsidRDefault="004D65AA" w:rsidP="004D65AA">
      <w:pPr>
        <w:pStyle w:val="Nincstrkz"/>
      </w:pPr>
      <w:r w:rsidRPr="00FD5462">
        <w:lastRenderedPageBreak/>
        <w:t>Palló Gábor: A HAFNIUM-TÖRTÉNET</w:t>
      </w:r>
      <w:r>
        <w:t xml:space="preserve"> ÉS HEVESY GYÖRGY NOBEL-DÍJA. Fizikai Szemle 2001/5-6. 154. oldaltól</w:t>
      </w:r>
    </w:p>
    <w:p w:rsidR="004D65AA" w:rsidRDefault="002A7A30" w:rsidP="004D65AA">
      <w:pPr>
        <w:pStyle w:val="Nincstrkz"/>
      </w:pPr>
      <w:hyperlink r:id="rId73" w:history="1">
        <w:r w:rsidR="004D65AA" w:rsidRPr="00FD5462">
          <w:rPr>
            <w:rStyle w:val="Hiperhivatkozs"/>
          </w:rPr>
          <w:t>http://fizikaiszemle.hu/archivum/fsz0105/pallo.html</w:t>
        </w:r>
      </w:hyperlink>
    </w:p>
    <w:p w:rsidR="004D65AA" w:rsidRPr="00FD5462" w:rsidRDefault="004D65AA" w:rsidP="004D65AA">
      <w:proofErr w:type="gramStart"/>
      <w:r>
        <w:t>utolsó</w:t>
      </w:r>
      <w:proofErr w:type="gramEnd"/>
      <w:r>
        <w:t xml:space="preserve"> látogatás 2017. április 27.</w:t>
      </w:r>
    </w:p>
    <w:p w:rsidR="004D65AA" w:rsidRDefault="004D65AA" w:rsidP="0072097D">
      <w:pPr>
        <w:pStyle w:val="Nincstrkz"/>
        <w:jc w:val="both"/>
      </w:pPr>
    </w:p>
    <w:p w:rsidR="009B2B8C" w:rsidRDefault="009B2B8C" w:rsidP="0072097D">
      <w:pPr>
        <w:pStyle w:val="Nincstrkz"/>
        <w:jc w:val="both"/>
      </w:pPr>
      <w:r>
        <w:t>*************************************</w:t>
      </w:r>
    </w:p>
    <w:p w:rsidR="003E452F" w:rsidRDefault="003E452F" w:rsidP="004A44F8">
      <w:pPr>
        <w:pStyle w:val="Nincstrkz"/>
        <w:jc w:val="both"/>
      </w:pPr>
    </w:p>
    <w:p w:rsidR="003E452F" w:rsidRPr="003E452F" w:rsidRDefault="003E452F" w:rsidP="009D5347">
      <w:pPr>
        <w:pStyle w:val="Cmsor2"/>
      </w:pPr>
      <w:bookmarkStart w:id="12" w:name="_Toc514926526"/>
      <w:r w:rsidRPr="003E452F">
        <w:t>Termisztor ellenállásának hőmérsékletfüggése</w:t>
      </w:r>
      <w:bookmarkEnd w:id="12"/>
    </w:p>
    <w:p w:rsidR="003E452F" w:rsidRDefault="003E452F" w:rsidP="004A44F8">
      <w:pPr>
        <w:pStyle w:val="Nincstrkz"/>
        <w:jc w:val="both"/>
      </w:pPr>
    </w:p>
    <w:p w:rsidR="004A44F8" w:rsidRDefault="004A44F8" w:rsidP="004A44F8">
      <w:pPr>
        <w:pStyle w:val="Nincstrkz"/>
        <w:jc w:val="both"/>
      </w:pPr>
      <w:r>
        <w:t>Szilárd 2016. döntő</w:t>
      </w:r>
    </w:p>
    <w:p w:rsidR="004A44F8" w:rsidRDefault="004A44F8" w:rsidP="004A44F8">
      <w:pPr>
        <w:ind w:left="142"/>
      </w:pPr>
    </w:p>
    <w:p w:rsidR="00726231" w:rsidRDefault="00024799" w:rsidP="000D0E36">
      <w:pPr>
        <w:pStyle w:val="Nincstrkz"/>
        <w:jc w:val="both"/>
      </w:pPr>
      <w:r w:rsidRPr="000D0E36">
        <w:rPr>
          <w:color w:val="FF0000"/>
        </w:rPr>
        <w:t>Gondolkodás</w:t>
      </w:r>
      <w:r w:rsidR="00726231" w:rsidRPr="000D0E36">
        <w:rPr>
          <w:color w:val="FF0000"/>
        </w:rPr>
        <w:t xml:space="preserve">: adatok ábrázolása a probléma szempontjából megfelelő módon, mely az egyik adatsor átalakítását is jelenti, vagyis megfelelő adatkezelést, az elkészített függvény alapján felismerni a törvényszerűséget, függvény paramétere alapján következtetni az anyagot jellemző állandóra, majd azt kapcsolatba hozni egy másfajta anyagtípust jellemző mérőszámmal. </w:t>
      </w:r>
    </w:p>
    <w:p w:rsidR="000D0E36" w:rsidRDefault="000D0E36" w:rsidP="000D0E36">
      <w:pPr>
        <w:pStyle w:val="Nincstrkz"/>
        <w:jc w:val="both"/>
      </w:pPr>
    </w:p>
    <w:p w:rsidR="000D0E36" w:rsidRDefault="000D0E36" w:rsidP="000D0E36">
      <w:pPr>
        <w:pStyle w:val="Nincstrkz"/>
        <w:jc w:val="both"/>
      </w:pPr>
      <w:r>
        <w:rPr>
          <w:lang w:eastAsia="hu-HU"/>
        </w:rPr>
        <w:t>Egy termisztor ellenállását mérték a hőmérséklet függvényében, melynek adatai a táblázatban találhatók</w:t>
      </w:r>
      <w:r w:rsidRPr="005F5818">
        <w:rPr>
          <w:lang w:eastAsia="hu-HU"/>
        </w:rPr>
        <w:t>.</w:t>
      </w:r>
    </w:p>
    <w:p w:rsidR="000D0E36" w:rsidRDefault="000D0E36" w:rsidP="000D0E36">
      <w:pPr>
        <w:pStyle w:val="Nincstrkz"/>
        <w:jc w:val="both"/>
      </w:pPr>
    </w:p>
    <w:p w:rsidR="000D0E36" w:rsidRDefault="000D0E36" w:rsidP="000D0E36">
      <w:pPr>
        <w:pStyle w:val="Nincstrkz"/>
        <w:jc w:val="both"/>
      </w:pPr>
      <w:r>
        <w:rPr>
          <w:noProof/>
          <w:lang w:eastAsia="hu-HU"/>
        </w:rPr>
        <w:drawing>
          <wp:inline distT="0" distB="0" distL="0" distR="0" wp14:anchorId="5A5ADB34" wp14:editId="4434295D">
            <wp:extent cx="1329822" cy="2276475"/>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341577" cy="2296598"/>
                    </a:xfrm>
                    <a:prstGeom prst="rect">
                      <a:avLst/>
                    </a:prstGeom>
                  </pic:spPr>
                </pic:pic>
              </a:graphicData>
            </a:graphic>
          </wp:inline>
        </w:drawing>
      </w:r>
    </w:p>
    <w:p w:rsidR="000D0E36" w:rsidRDefault="000D0E36" w:rsidP="000D0E36">
      <w:pPr>
        <w:pStyle w:val="Nincstrkz"/>
        <w:jc w:val="both"/>
      </w:pPr>
    </w:p>
    <w:p w:rsidR="000D0E36" w:rsidRDefault="000D0E36" w:rsidP="000D0E36">
      <w:pPr>
        <w:pStyle w:val="Nincstrkz"/>
        <w:numPr>
          <w:ilvl w:val="0"/>
          <w:numId w:val="8"/>
        </w:numPr>
        <w:jc w:val="both"/>
      </w:pPr>
      <w:r>
        <w:rPr>
          <w:lang w:eastAsia="hu-HU"/>
        </w:rPr>
        <w:t xml:space="preserve">Ábrázolja a termisztor ellenállását a hőmérséklet </w:t>
      </w:r>
      <w:proofErr w:type="spellStart"/>
      <w:r>
        <w:rPr>
          <w:lang w:eastAsia="hu-HU"/>
        </w:rPr>
        <w:t>reciproka</w:t>
      </w:r>
      <w:proofErr w:type="spellEnd"/>
      <w:r>
        <w:rPr>
          <w:lang w:eastAsia="hu-HU"/>
        </w:rPr>
        <w:t xml:space="preserve"> függvényében! Illesszen a pontokra exponenciális függvényt! Miért kellett ezt az </w:t>
      </w:r>
      <w:proofErr w:type="spellStart"/>
      <w:r>
        <w:rPr>
          <w:lang w:eastAsia="hu-HU"/>
        </w:rPr>
        <w:t>adatátalakítást</w:t>
      </w:r>
      <w:proofErr w:type="spellEnd"/>
      <w:r>
        <w:rPr>
          <w:lang w:eastAsia="hu-HU"/>
        </w:rPr>
        <w:t xml:space="preserve"> megtenni?</w:t>
      </w:r>
    </w:p>
    <w:p w:rsidR="000D0E36" w:rsidRDefault="000D0E36" w:rsidP="000D0E36">
      <w:pPr>
        <w:pStyle w:val="Nincstrkz"/>
        <w:numPr>
          <w:ilvl w:val="0"/>
          <w:numId w:val="8"/>
        </w:numPr>
        <w:jc w:val="both"/>
      </w:pPr>
      <w:r>
        <w:rPr>
          <w:lang w:eastAsia="hu-HU"/>
        </w:rPr>
        <w:t>Határozza meg a termisztor tiltott sávjának szélességét a grafikon alapján!</w:t>
      </w:r>
    </w:p>
    <w:p w:rsidR="000D0E36" w:rsidRDefault="000D0E36" w:rsidP="000D0E36">
      <w:pPr>
        <w:pStyle w:val="Nincstrkz"/>
        <w:numPr>
          <w:ilvl w:val="0"/>
          <w:numId w:val="8"/>
        </w:numPr>
        <w:jc w:val="both"/>
      </w:pPr>
      <w:r>
        <w:rPr>
          <w:lang w:eastAsia="hu-HU"/>
        </w:rPr>
        <w:t>Az elektromágneses spektrum mely tartományában lévő fotonok tudják már a vezetést biztosítani?</w:t>
      </w:r>
    </w:p>
    <w:p w:rsidR="000D0E36" w:rsidRDefault="000D0E36" w:rsidP="000D0E36">
      <w:pPr>
        <w:pStyle w:val="Nincstrkz"/>
        <w:numPr>
          <w:ilvl w:val="0"/>
          <w:numId w:val="8"/>
        </w:numPr>
        <w:jc w:val="both"/>
      </w:pPr>
      <w:r>
        <w:rPr>
          <w:lang w:eastAsia="hu-HU"/>
        </w:rPr>
        <w:t>Legalább mekkora legyen a fotonok vákuumbeli hullámhossza?</w:t>
      </w:r>
    </w:p>
    <w:p w:rsidR="000D0E36" w:rsidRDefault="000D0E36" w:rsidP="000D0E36">
      <w:pPr>
        <w:pStyle w:val="Nincstrkz"/>
        <w:jc w:val="both"/>
      </w:pPr>
    </w:p>
    <w:p w:rsidR="004A44F8" w:rsidRDefault="004A44F8" w:rsidP="004A44F8">
      <w:pPr>
        <w:jc w:val="both"/>
        <w:rPr>
          <w:b/>
          <w:i/>
          <w:u w:val="single"/>
        </w:rPr>
      </w:pPr>
      <w:r w:rsidRPr="00B47740">
        <w:rPr>
          <w:b/>
          <w:i/>
          <w:u w:val="single"/>
        </w:rPr>
        <w:t xml:space="preserve">Megoldás: </w:t>
      </w:r>
    </w:p>
    <w:p w:rsidR="00DF7B8D" w:rsidRDefault="00D62854" w:rsidP="004A44F8">
      <w:pPr>
        <w:autoSpaceDE w:val="0"/>
        <w:autoSpaceDN w:val="0"/>
        <w:adjustRightInd w:val="0"/>
        <w:rPr>
          <w:lang w:eastAsia="hu-HU"/>
        </w:rPr>
      </w:pPr>
      <w:r w:rsidRPr="00381429">
        <w:rPr>
          <w:noProof/>
          <w:lang w:eastAsia="hu-HU"/>
        </w:rPr>
        <w:lastRenderedPageBreak/>
        <w:drawing>
          <wp:inline distT="0" distB="0" distL="0" distR="0">
            <wp:extent cx="2620191" cy="2139043"/>
            <wp:effectExtent l="0" t="0" r="8890" b="0"/>
            <wp:docPr id="18" name="Kép 1" descr="Radn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Radnoti"/>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634239" cy="2150511"/>
                    </a:xfrm>
                    <a:prstGeom prst="rect">
                      <a:avLst/>
                    </a:prstGeom>
                    <a:noFill/>
                    <a:ln>
                      <a:noFill/>
                    </a:ln>
                  </pic:spPr>
                </pic:pic>
              </a:graphicData>
            </a:graphic>
          </wp:inline>
        </w:drawing>
      </w:r>
      <w:r w:rsidR="00AD3691">
        <w:rPr>
          <w:lang w:eastAsia="hu-HU"/>
        </w:rPr>
        <w:t xml:space="preserve">            </w:t>
      </w:r>
      <w:r w:rsidR="00AD3691">
        <w:rPr>
          <w:noProof/>
          <w:lang w:eastAsia="hu-HU"/>
        </w:rPr>
        <w:drawing>
          <wp:inline distT="0" distB="0" distL="0" distR="0" wp14:anchorId="0D56016A" wp14:editId="74AA5190">
            <wp:extent cx="1243965" cy="2044602"/>
            <wp:effectExtent l="0" t="0" r="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1258539" cy="2068555"/>
                    </a:xfrm>
                    <a:prstGeom prst="rect">
                      <a:avLst/>
                    </a:prstGeom>
                  </pic:spPr>
                </pic:pic>
              </a:graphicData>
            </a:graphic>
          </wp:inline>
        </w:drawing>
      </w:r>
    </w:p>
    <w:p w:rsidR="004A44F8" w:rsidRDefault="004A44F8" w:rsidP="004A44F8">
      <w:pPr>
        <w:autoSpaceDE w:val="0"/>
        <w:autoSpaceDN w:val="0"/>
        <w:adjustRightInd w:val="0"/>
        <w:rPr>
          <w:lang w:eastAsia="hu-HU"/>
        </w:rPr>
      </w:pPr>
      <w:r>
        <w:rPr>
          <w:lang w:eastAsia="hu-HU"/>
        </w:rPr>
        <w:t xml:space="preserve">A mérési adatokra illesztett függvény egyenletéből az exponens:  </w:t>
      </w:r>
      <w:r w:rsidRPr="000E715F">
        <w:rPr>
          <w:i/>
          <w:lang w:eastAsia="hu-HU"/>
        </w:rPr>
        <w:t>m</w:t>
      </w:r>
      <w:r>
        <w:rPr>
          <w:lang w:eastAsia="hu-HU"/>
        </w:rPr>
        <w:t xml:space="preserve"> = 3010. Az exponensnek </w:t>
      </w:r>
      <w:proofErr w:type="spellStart"/>
      <w:r>
        <w:rPr>
          <w:lang w:eastAsia="hu-HU"/>
        </w:rPr>
        <w:t>dimenziótlan</w:t>
      </w:r>
      <w:proofErr w:type="spellEnd"/>
      <w:r>
        <w:rPr>
          <w:lang w:eastAsia="hu-HU"/>
        </w:rPr>
        <w:t xml:space="preserve"> számnak kell lenni, így </w:t>
      </w:r>
      <w:r w:rsidRPr="00715559">
        <w:rPr>
          <w:i/>
          <w:lang w:eastAsia="hu-HU"/>
        </w:rPr>
        <w:t>m</w:t>
      </w:r>
      <w:r>
        <w:rPr>
          <w:lang w:eastAsia="hu-HU"/>
        </w:rPr>
        <w:t xml:space="preserve"> dimenziója K (Kelvin fok) </w:t>
      </w:r>
      <w:proofErr w:type="gramStart"/>
      <w:r>
        <w:rPr>
          <w:lang w:eastAsia="hu-HU"/>
        </w:rPr>
        <w:t>kell</w:t>
      </w:r>
      <w:proofErr w:type="gramEnd"/>
      <w:r>
        <w:rPr>
          <w:lang w:eastAsia="hu-HU"/>
        </w:rPr>
        <w:t xml:space="preserve"> legyen. </w:t>
      </w:r>
    </w:p>
    <w:p w:rsidR="004A44F8" w:rsidRDefault="00AD3691" w:rsidP="004A44F8">
      <w:pPr>
        <w:autoSpaceDE w:val="0"/>
        <w:autoSpaceDN w:val="0"/>
        <w:adjustRightInd w:val="0"/>
        <w:rPr>
          <w:lang w:eastAsia="hu-HU"/>
        </w:rPr>
      </w:pPr>
      <w:r>
        <w:rPr>
          <w:lang w:eastAsia="hu-HU"/>
        </w:rPr>
        <w:t>b</w:t>
      </w:r>
      <w:r w:rsidR="004A44F8">
        <w:rPr>
          <w:lang w:eastAsia="hu-HU"/>
        </w:rPr>
        <w:t xml:space="preserve">) A vezetést a tiltott sávon hőmérsékleti gerjesztéssel átemelt elektronok (és lyukak) hozzák létre. Ha a tiltott sáv szélessége </w:t>
      </w:r>
      <w:r w:rsidR="004A44F8" w:rsidRPr="00014BBC">
        <w:rPr>
          <w:rFonts w:ascii="Symbol" w:hAnsi="Symbol"/>
          <w:i/>
          <w:lang w:eastAsia="hu-HU"/>
        </w:rPr>
        <w:t></w:t>
      </w:r>
      <w:r w:rsidR="004A44F8">
        <w:rPr>
          <w:lang w:eastAsia="hu-HU"/>
        </w:rPr>
        <w:t xml:space="preserve">, akkor a Boltzmann-képlet alapján </w:t>
      </w:r>
      <w:r w:rsidR="004A44F8" w:rsidRPr="00987441">
        <w:rPr>
          <w:position w:val="-12"/>
          <w:lang w:eastAsia="hu-HU"/>
        </w:rPr>
        <w:object w:dxaOrig="1320" w:dyaOrig="560">
          <v:shape id="_x0000_i1045" type="#_x0000_t75" style="width:66pt;height:27.4pt" o:ole="">
            <v:imagedata r:id="rId77" o:title=""/>
          </v:shape>
          <o:OLEObject Type="Embed" ProgID="Equation.3" ShapeID="_x0000_i1045" DrawAspect="Content" ObjectID="_1588675344" r:id="rId78"/>
        </w:object>
      </w:r>
      <w:r w:rsidR="004A44F8">
        <w:rPr>
          <w:lang w:eastAsia="hu-HU"/>
        </w:rPr>
        <w:t xml:space="preserve">a tiltott sávon átjutott részecskék átlagos száma </w:t>
      </w:r>
      <w:r w:rsidR="004A44F8" w:rsidRPr="00014BBC">
        <w:rPr>
          <w:i/>
          <w:lang w:eastAsia="hu-HU"/>
        </w:rPr>
        <w:t>T</w:t>
      </w:r>
      <w:r w:rsidR="004A44F8">
        <w:rPr>
          <w:lang w:eastAsia="hu-HU"/>
        </w:rPr>
        <w:t xml:space="preserve"> hőmérsékleten. Ezzel arányos a vezetőképesség. </w:t>
      </w:r>
    </w:p>
    <w:p w:rsidR="004A44F8" w:rsidRDefault="004A44F8" w:rsidP="004A44F8">
      <w:pPr>
        <w:autoSpaceDE w:val="0"/>
        <w:autoSpaceDN w:val="0"/>
        <w:adjustRightInd w:val="0"/>
        <w:rPr>
          <w:lang w:eastAsia="hu-HU"/>
        </w:rPr>
      </w:pPr>
      <w:r>
        <w:rPr>
          <w:lang w:eastAsia="hu-HU"/>
        </w:rPr>
        <w:t xml:space="preserve">Az ellenállás a vezetőképesség </w:t>
      </w:r>
      <w:proofErr w:type="spellStart"/>
      <w:r>
        <w:rPr>
          <w:lang w:eastAsia="hu-HU"/>
        </w:rPr>
        <w:t>reciproka</w:t>
      </w:r>
      <w:proofErr w:type="spellEnd"/>
      <w:r>
        <w:rPr>
          <w:lang w:eastAsia="hu-HU"/>
        </w:rPr>
        <w:t xml:space="preserve">, ezért </w:t>
      </w:r>
      <w:r w:rsidRPr="00987441">
        <w:rPr>
          <w:position w:val="-12"/>
          <w:lang w:eastAsia="hu-HU"/>
        </w:rPr>
        <w:object w:dxaOrig="2160" w:dyaOrig="560">
          <v:shape id="_x0000_i1046" type="#_x0000_t75" style="width:108.4pt;height:27.4pt" o:ole="">
            <v:imagedata r:id="rId79" o:title=""/>
          </v:shape>
          <o:OLEObject Type="Embed" ProgID="Equation.3" ShapeID="_x0000_i1046" DrawAspect="Content" ObjectID="_1588675345" r:id="rId80"/>
        </w:object>
      </w:r>
      <w:r>
        <w:rPr>
          <w:lang w:eastAsia="hu-HU"/>
        </w:rPr>
        <w:t xml:space="preserve">, azaz </w:t>
      </w:r>
      <w:r w:rsidRPr="00987441">
        <w:rPr>
          <w:position w:val="-24"/>
          <w:lang w:eastAsia="hu-HU"/>
        </w:rPr>
        <w:object w:dxaOrig="660" w:dyaOrig="620">
          <v:shape id="_x0000_i1047" type="#_x0000_t75" style="width:32.65pt;height:31.15pt" o:ole="">
            <v:imagedata r:id="rId81" o:title=""/>
          </v:shape>
          <o:OLEObject Type="Embed" ProgID="Equation.3" ShapeID="_x0000_i1047" DrawAspect="Content" ObjectID="_1588675346" r:id="rId82"/>
        </w:object>
      </w:r>
      <w:r>
        <w:rPr>
          <w:lang w:eastAsia="hu-HU"/>
        </w:rPr>
        <w:t xml:space="preserve">. </w:t>
      </w:r>
    </w:p>
    <w:p w:rsidR="004A44F8" w:rsidRDefault="004A44F8" w:rsidP="004A44F8">
      <w:pPr>
        <w:autoSpaceDE w:val="0"/>
        <w:autoSpaceDN w:val="0"/>
        <w:adjustRightInd w:val="0"/>
        <w:rPr>
          <w:lang w:eastAsia="hu-HU"/>
        </w:rPr>
      </w:pPr>
      <w:r>
        <w:rPr>
          <w:lang w:eastAsia="hu-HU"/>
        </w:rPr>
        <w:t xml:space="preserve">A tiltott sáv szélessége tehát: </w:t>
      </w:r>
    </w:p>
    <w:p w:rsidR="004A44F8" w:rsidRDefault="004A44F8" w:rsidP="004A44F8">
      <w:pPr>
        <w:autoSpaceDE w:val="0"/>
        <w:autoSpaceDN w:val="0"/>
        <w:adjustRightInd w:val="0"/>
        <w:rPr>
          <w:lang w:eastAsia="hu-HU"/>
        </w:rPr>
      </w:pPr>
      <w:r w:rsidRPr="00715559">
        <w:rPr>
          <w:position w:val="-28"/>
          <w:lang w:eastAsia="hu-HU"/>
        </w:rPr>
        <w:object w:dxaOrig="6180" w:dyaOrig="680">
          <v:shape id="_x0000_i1048" type="#_x0000_t75" style="width:309.4pt;height:33.4pt" o:ole="">
            <v:imagedata r:id="rId83" o:title=""/>
          </v:shape>
          <o:OLEObject Type="Embed" ProgID="Equation.3" ShapeID="_x0000_i1048" DrawAspect="Content" ObjectID="_1588675347" r:id="rId84"/>
        </w:object>
      </w:r>
      <w:r>
        <w:rPr>
          <w:lang w:eastAsia="hu-HU"/>
        </w:rPr>
        <w:tab/>
      </w:r>
      <w:r>
        <w:rPr>
          <w:lang w:eastAsia="hu-HU"/>
        </w:rPr>
        <w:tab/>
      </w:r>
      <w:r>
        <w:rPr>
          <w:lang w:eastAsia="hu-HU"/>
        </w:rPr>
        <w:tab/>
      </w:r>
    </w:p>
    <w:p w:rsidR="004A44F8" w:rsidRDefault="00AD3691" w:rsidP="004A44F8">
      <w:pPr>
        <w:autoSpaceDE w:val="0"/>
        <w:autoSpaceDN w:val="0"/>
        <w:adjustRightInd w:val="0"/>
        <w:rPr>
          <w:lang w:eastAsia="hu-HU"/>
        </w:rPr>
      </w:pPr>
      <w:r>
        <w:rPr>
          <w:lang w:eastAsia="hu-HU"/>
        </w:rPr>
        <w:t>c</w:t>
      </w:r>
      <w:r w:rsidR="004A44F8">
        <w:rPr>
          <w:lang w:eastAsia="hu-HU"/>
        </w:rPr>
        <w:t xml:space="preserve">) Ez az energia az infravörös tartományba esik. </w:t>
      </w:r>
      <w:r w:rsidR="004A44F8">
        <w:rPr>
          <w:lang w:eastAsia="hu-HU"/>
        </w:rPr>
        <w:br/>
        <w:t xml:space="preserve">    (Ezért érzékeny a termisztor a hősugárzásra is)</w:t>
      </w:r>
      <w:r w:rsidR="004A44F8">
        <w:rPr>
          <w:lang w:eastAsia="hu-HU"/>
        </w:rPr>
        <w:tab/>
      </w:r>
      <w:r w:rsidR="004A44F8">
        <w:rPr>
          <w:lang w:eastAsia="hu-HU"/>
        </w:rPr>
        <w:tab/>
      </w:r>
      <w:r w:rsidR="004A44F8">
        <w:rPr>
          <w:lang w:eastAsia="hu-HU"/>
        </w:rPr>
        <w:tab/>
      </w:r>
      <w:r w:rsidR="004A44F8">
        <w:rPr>
          <w:lang w:eastAsia="hu-HU"/>
        </w:rPr>
        <w:tab/>
      </w:r>
      <w:r w:rsidR="004A44F8">
        <w:rPr>
          <w:lang w:eastAsia="hu-HU"/>
        </w:rPr>
        <w:tab/>
      </w:r>
    </w:p>
    <w:p w:rsidR="004A44F8" w:rsidRDefault="00AD3691" w:rsidP="004A44F8">
      <w:pPr>
        <w:autoSpaceDE w:val="0"/>
        <w:autoSpaceDN w:val="0"/>
        <w:adjustRightInd w:val="0"/>
        <w:rPr>
          <w:lang w:eastAsia="hu-HU"/>
        </w:rPr>
      </w:pPr>
      <w:r>
        <w:rPr>
          <w:lang w:eastAsia="hu-HU"/>
        </w:rPr>
        <w:t>d</w:t>
      </w:r>
      <w:r w:rsidR="004A44F8">
        <w:rPr>
          <w:lang w:eastAsia="hu-HU"/>
        </w:rPr>
        <w:t xml:space="preserve">) </w:t>
      </w:r>
      <w:r w:rsidR="004A44F8" w:rsidRPr="0095244B">
        <w:rPr>
          <w:position w:val="-24"/>
          <w:lang w:eastAsia="hu-HU"/>
        </w:rPr>
        <w:object w:dxaOrig="859" w:dyaOrig="620">
          <v:shape id="_x0000_i1049" type="#_x0000_t75" style="width:42.4pt;height:31.15pt" o:ole="">
            <v:imagedata r:id="rId85" o:title=""/>
          </v:shape>
          <o:OLEObject Type="Embed" ProgID="Equation.3" ShapeID="_x0000_i1049" DrawAspect="Content" ObjectID="_1588675348" r:id="rId86"/>
        </w:object>
      </w:r>
      <w:r w:rsidR="004A44F8">
        <w:rPr>
          <w:lang w:eastAsia="hu-HU"/>
        </w:rPr>
        <w:t>,</w:t>
      </w:r>
      <w:r w:rsidR="004A44F8">
        <w:rPr>
          <w:i/>
          <w:lang w:eastAsia="hu-HU"/>
        </w:rPr>
        <w:t xml:space="preserve"> </w:t>
      </w:r>
      <w:r w:rsidR="004A44F8">
        <w:rPr>
          <w:lang w:eastAsia="hu-HU"/>
        </w:rPr>
        <w:t xml:space="preserve">innen </w:t>
      </w:r>
      <w:r w:rsidR="004A44F8" w:rsidRPr="0095244B">
        <w:rPr>
          <w:position w:val="-24"/>
          <w:lang w:eastAsia="hu-HU"/>
        </w:rPr>
        <w:object w:dxaOrig="859" w:dyaOrig="620">
          <v:shape id="_x0000_i1050" type="#_x0000_t75" style="width:42.4pt;height:31.15pt" o:ole="">
            <v:imagedata r:id="rId87" o:title=""/>
          </v:shape>
          <o:OLEObject Type="Embed" ProgID="Equation.3" ShapeID="_x0000_i1050" DrawAspect="Content" ObjectID="_1588675349" r:id="rId88"/>
        </w:object>
      </w:r>
      <w:r w:rsidR="004A44F8" w:rsidRPr="001E1008">
        <w:rPr>
          <w:i/>
          <w:lang w:eastAsia="hu-HU"/>
        </w:rPr>
        <w:t xml:space="preserve"> =</w:t>
      </w:r>
      <w:r w:rsidR="004A44F8">
        <w:rPr>
          <w:i/>
          <w:lang w:eastAsia="hu-HU"/>
        </w:rPr>
        <w:t xml:space="preserve"> </w:t>
      </w:r>
      <w:r w:rsidR="004A44F8" w:rsidRPr="00822161">
        <w:rPr>
          <w:u w:val="single"/>
          <w:lang w:eastAsia="hu-HU"/>
        </w:rPr>
        <w:t>47</w:t>
      </w:r>
      <w:r w:rsidR="004A44F8">
        <w:rPr>
          <w:u w:val="single"/>
          <w:lang w:eastAsia="hu-HU"/>
        </w:rPr>
        <w:t>80</w:t>
      </w:r>
      <w:r w:rsidR="004A44F8" w:rsidRPr="00822161">
        <w:rPr>
          <w:u w:val="single"/>
          <w:lang w:eastAsia="hu-HU"/>
        </w:rPr>
        <w:t xml:space="preserve"> nm</w:t>
      </w:r>
      <w:r w:rsidR="004A44F8">
        <w:rPr>
          <w:i/>
          <w:lang w:eastAsia="hu-HU"/>
        </w:rPr>
        <w:t xml:space="preserve">. </w:t>
      </w:r>
      <w:r w:rsidR="004A44F8">
        <w:rPr>
          <w:lang w:eastAsia="hu-HU"/>
        </w:rPr>
        <w:tab/>
      </w:r>
      <w:r w:rsidR="004A44F8">
        <w:rPr>
          <w:lang w:eastAsia="hu-HU"/>
        </w:rPr>
        <w:tab/>
      </w:r>
      <w:r w:rsidR="004A44F8">
        <w:rPr>
          <w:lang w:eastAsia="hu-HU"/>
        </w:rPr>
        <w:tab/>
      </w:r>
      <w:r w:rsidR="004A44F8">
        <w:rPr>
          <w:lang w:eastAsia="hu-HU"/>
        </w:rPr>
        <w:tab/>
      </w:r>
      <w:r w:rsidR="004A44F8">
        <w:rPr>
          <w:lang w:eastAsia="hu-HU"/>
        </w:rPr>
        <w:tab/>
      </w:r>
      <w:r w:rsidR="004A44F8">
        <w:rPr>
          <w:lang w:eastAsia="hu-HU"/>
        </w:rPr>
        <w:tab/>
      </w:r>
    </w:p>
    <w:p w:rsidR="004A44F8" w:rsidRDefault="004A44F8" w:rsidP="004A44F8">
      <w:pPr>
        <w:autoSpaceDE w:val="0"/>
        <w:autoSpaceDN w:val="0"/>
        <w:adjustRightInd w:val="0"/>
        <w:rPr>
          <w:lang w:eastAsia="hu-HU"/>
        </w:rPr>
      </w:pPr>
    </w:p>
    <w:p w:rsidR="004A44F8" w:rsidRDefault="004A44F8" w:rsidP="004A44F8">
      <w:pPr>
        <w:autoSpaceDE w:val="0"/>
        <w:autoSpaceDN w:val="0"/>
        <w:adjustRightInd w:val="0"/>
        <w:rPr>
          <w:lang w:eastAsia="hu-HU"/>
        </w:rPr>
      </w:pPr>
    </w:p>
    <w:sectPr w:rsidR="004A4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plex">
    <w:panose1 w:val="00000400000000000000"/>
    <w:charset w:val="EE"/>
    <w:family w:val="auto"/>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0BEF"/>
    <w:multiLevelType w:val="hybridMultilevel"/>
    <w:tmpl w:val="C8CE099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2F5C2C"/>
    <w:multiLevelType w:val="hybridMultilevel"/>
    <w:tmpl w:val="ED509B48"/>
    <w:lvl w:ilvl="0" w:tplc="462A432E">
      <w:start w:val="5"/>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895E7A"/>
    <w:multiLevelType w:val="hybridMultilevel"/>
    <w:tmpl w:val="F530C39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231125"/>
    <w:multiLevelType w:val="hybridMultilevel"/>
    <w:tmpl w:val="E1CC00A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443F00"/>
    <w:multiLevelType w:val="hybridMultilevel"/>
    <w:tmpl w:val="6C3EE458"/>
    <w:lvl w:ilvl="0" w:tplc="5CD0F1B6">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283AA6"/>
    <w:multiLevelType w:val="hybridMultilevel"/>
    <w:tmpl w:val="56322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A7319F2"/>
    <w:multiLevelType w:val="hybridMultilevel"/>
    <w:tmpl w:val="1F7640CA"/>
    <w:lvl w:ilvl="0" w:tplc="5C882C6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2A09C6"/>
    <w:multiLevelType w:val="hybridMultilevel"/>
    <w:tmpl w:val="6972C7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6DD6CC9"/>
    <w:multiLevelType w:val="hybridMultilevel"/>
    <w:tmpl w:val="3F8A15D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AE22F03"/>
    <w:multiLevelType w:val="hybridMultilevel"/>
    <w:tmpl w:val="E0B29606"/>
    <w:lvl w:ilvl="0" w:tplc="5C882C6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570F98"/>
    <w:multiLevelType w:val="hybridMultilevel"/>
    <w:tmpl w:val="EDE867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0"/>
  </w:num>
  <w:num w:numId="6">
    <w:abstractNumId w:val="2"/>
  </w:num>
  <w:num w:numId="7">
    <w:abstractNumId w:val="7"/>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7D"/>
    <w:rsid w:val="00004AD4"/>
    <w:rsid w:val="000108D0"/>
    <w:rsid w:val="0001362B"/>
    <w:rsid w:val="00024799"/>
    <w:rsid w:val="00054FB5"/>
    <w:rsid w:val="000727AF"/>
    <w:rsid w:val="000747D4"/>
    <w:rsid w:val="00090391"/>
    <w:rsid w:val="00097D79"/>
    <w:rsid w:val="000A4275"/>
    <w:rsid w:val="000B6445"/>
    <w:rsid w:val="000C2814"/>
    <w:rsid w:val="000D0E36"/>
    <w:rsid w:val="000D2886"/>
    <w:rsid w:val="00142238"/>
    <w:rsid w:val="00161B8B"/>
    <w:rsid w:val="00185A80"/>
    <w:rsid w:val="001C48A1"/>
    <w:rsid w:val="001E368B"/>
    <w:rsid w:val="001F567F"/>
    <w:rsid w:val="00224A22"/>
    <w:rsid w:val="00236E48"/>
    <w:rsid w:val="00260932"/>
    <w:rsid w:val="00260A6C"/>
    <w:rsid w:val="00261FF6"/>
    <w:rsid w:val="0027615F"/>
    <w:rsid w:val="0029375A"/>
    <w:rsid w:val="002A7A30"/>
    <w:rsid w:val="002D385C"/>
    <w:rsid w:val="002E53C3"/>
    <w:rsid w:val="003017CF"/>
    <w:rsid w:val="00303BAA"/>
    <w:rsid w:val="00317E3B"/>
    <w:rsid w:val="00320DE1"/>
    <w:rsid w:val="00376111"/>
    <w:rsid w:val="00382540"/>
    <w:rsid w:val="0039140F"/>
    <w:rsid w:val="003E452F"/>
    <w:rsid w:val="003F479D"/>
    <w:rsid w:val="00402246"/>
    <w:rsid w:val="00406B77"/>
    <w:rsid w:val="00435EE2"/>
    <w:rsid w:val="00441D80"/>
    <w:rsid w:val="00486BE9"/>
    <w:rsid w:val="00495026"/>
    <w:rsid w:val="004A3D3B"/>
    <w:rsid w:val="004A4068"/>
    <w:rsid w:val="004A44F8"/>
    <w:rsid w:val="004A56F1"/>
    <w:rsid w:val="004B3DDD"/>
    <w:rsid w:val="004D3B43"/>
    <w:rsid w:val="004D65AA"/>
    <w:rsid w:val="004E0029"/>
    <w:rsid w:val="00516093"/>
    <w:rsid w:val="005464F2"/>
    <w:rsid w:val="005549B1"/>
    <w:rsid w:val="005724CE"/>
    <w:rsid w:val="005837D4"/>
    <w:rsid w:val="005C0574"/>
    <w:rsid w:val="005F5818"/>
    <w:rsid w:val="006021AC"/>
    <w:rsid w:val="0061644C"/>
    <w:rsid w:val="00627162"/>
    <w:rsid w:val="00642351"/>
    <w:rsid w:val="00662809"/>
    <w:rsid w:val="00662AF2"/>
    <w:rsid w:val="00693613"/>
    <w:rsid w:val="006A0079"/>
    <w:rsid w:val="006B1961"/>
    <w:rsid w:val="006D261A"/>
    <w:rsid w:val="007050FB"/>
    <w:rsid w:val="0072097D"/>
    <w:rsid w:val="00726231"/>
    <w:rsid w:val="007436C7"/>
    <w:rsid w:val="00760E51"/>
    <w:rsid w:val="00772ECB"/>
    <w:rsid w:val="00780223"/>
    <w:rsid w:val="00791309"/>
    <w:rsid w:val="007924D8"/>
    <w:rsid w:val="00794DAF"/>
    <w:rsid w:val="007E1F5F"/>
    <w:rsid w:val="007E370E"/>
    <w:rsid w:val="007F3707"/>
    <w:rsid w:val="00800419"/>
    <w:rsid w:val="00800533"/>
    <w:rsid w:val="00811CD7"/>
    <w:rsid w:val="00831F8F"/>
    <w:rsid w:val="008469CA"/>
    <w:rsid w:val="00862E9F"/>
    <w:rsid w:val="00867537"/>
    <w:rsid w:val="008925E9"/>
    <w:rsid w:val="008A04B4"/>
    <w:rsid w:val="008E4479"/>
    <w:rsid w:val="009311CB"/>
    <w:rsid w:val="009529C5"/>
    <w:rsid w:val="00963224"/>
    <w:rsid w:val="009746B2"/>
    <w:rsid w:val="00990D2C"/>
    <w:rsid w:val="009B2B8C"/>
    <w:rsid w:val="009C5AC4"/>
    <w:rsid w:val="009D5347"/>
    <w:rsid w:val="009D68B8"/>
    <w:rsid w:val="00A46FAE"/>
    <w:rsid w:val="00A55E62"/>
    <w:rsid w:val="00A64B29"/>
    <w:rsid w:val="00A6728B"/>
    <w:rsid w:val="00A77A1B"/>
    <w:rsid w:val="00A8333D"/>
    <w:rsid w:val="00AA59B9"/>
    <w:rsid w:val="00AC6DD9"/>
    <w:rsid w:val="00AD0E4F"/>
    <w:rsid w:val="00AD3691"/>
    <w:rsid w:val="00AF18B0"/>
    <w:rsid w:val="00B41E64"/>
    <w:rsid w:val="00B45920"/>
    <w:rsid w:val="00B57EA7"/>
    <w:rsid w:val="00B6277D"/>
    <w:rsid w:val="00B84AC7"/>
    <w:rsid w:val="00B85301"/>
    <w:rsid w:val="00B93C2B"/>
    <w:rsid w:val="00B96988"/>
    <w:rsid w:val="00B97956"/>
    <w:rsid w:val="00BB2339"/>
    <w:rsid w:val="00BC1F24"/>
    <w:rsid w:val="00BD5C56"/>
    <w:rsid w:val="00BE60CB"/>
    <w:rsid w:val="00BF34CE"/>
    <w:rsid w:val="00BF6AA2"/>
    <w:rsid w:val="00C123AC"/>
    <w:rsid w:val="00C275BA"/>
    <w:rsid w:val="00C629ED"/>
    <w:rsid w:val="00CA2263"/>
    <w:rsid w:val="00CC5835"/>
    <w:rsid w:val="00D04B19"/>
    <w:rsid w:val="00D14676"/>
    <w:rsid w:val="00D26D0F"/>
    <w:rsid w:val="00D50C58"/>
    <w:rsid w:val="00D621FC"/>
    <w:rsid w:val="00D62854"/>
    <w:rsid w:val="00D64A50"/>
    <w:rsid w:val="00D66023"/>
    <w:rsid w:val="00D7675C"/>
    <w:rsid w:val="00D92C5A"/>
    <w:rsid w:val="00DB55EC"/>
    <w:rsid w:val="00DC2F55"/>
    <w:rsid w:val="00DC7250"/>
    <w:rsid w:val="00DF7B8D"/>
    <w:rsid w:val="00E12681"/>
    <w:rsid w:val="00E45C27"/>
    <w:rsid w:val="00E5622A"/>
    <w:rsid w:val="00E56CA6"/>
    <w:rsid w:val="00E71DD1"/>
    <w:rsid w:val="00E8674B"/>
    <w:rsid w:val="00E90F72"/>
    <w:rsid w:val="00E91C41"/>
    <w:rsid w:val="00EA6815"/>
    <w:rsid w:val="00EB5194"/>
    <w:rsid w:val="00EC00C6"/>
    <w:rsid w:val="00ED0DE5"/>
    <w:rsid w:val="00ED15FF"/>
    <w:rsid w:val="00ED3BB0"/>
    <w:rsid w:val="00ED4E87"/>
    <w:rsid w:val="00EE5DAB"/>
    <w:rsid w:val="00EF0D84"/>
    <w:rsid w:val="00F021F5"/>
    <w:rsid w:val="00F14916"/>
    <w:rsid w:val="00F153DD"/>
    <w:rsid w:val="00F17953"/>
    <w:rsid w:val="00F31C9D"/>
    <w:rsid w:val="00F33EC7"/>
    <w:rsid w:val="00F35001"/>
    <w:rsid w:val="00F455B8"/>
    <w:rsid w:val="00F729E3"/>
    <w:rsid w:val="00FA2F63"/>
    <w:rsid w:val="00FB1748"/>
    <w:rsid w:val="00FB344C"/>
    <w:rsid w:val="00FC52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B0D4A-D832-46C8-9622-D1FBF1C4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E1F5F"/>
    <w:pPr>
      <w:spacing w:after="160" w:line="259" w:lineRule="auto"/>
    </w:pPr>
    <w:rPr>
      <w:rFonts w:ascii="Times New Roman" w:hAnsi="Times New Roman"/>
      <w:sz w:val="24"/>
      <w:szCs w:val="22"/>
      <w:lang w:eastAsia="en-US"/>
    </w:rPr>
  </w:style>
  <w:style w:type="paragraph" w:styleId="Cmsor1">
    <w:name w:val="heading 1"/>
    <w:basedOn w:val="Norml"/>
    <w:next w:val="Norml"/>
    <w:link w:val="Cmsor1Char"/>
    <w:uiPriority w:val="9"/>
    <w:qFormat/>
    <w:rsid w:val="009D5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29375A"/>
    <w:pPr>
      <w:spacing w:before="100" w:beforeAutospacing="1" w:after="100" w:afterAutospacing="1" w:line="240" w:lineRule="auto"/>
      <w:outlineLvl w:val="1"/>
    </w:pPr>
    <w:rPr>
      <w:rFonts w:eastAsia="Times New Roman"/>
      <w:b/>
      <w:bCs/>
      <w:color w:val="000000"/>
      <w:sz w:val="36"/>
      <w:szCs w:val="36"/>
      <w:lang w:eastAsia="hu-HU"/>
    </w:rPr>
  </w:style>
  <w:style w:type="paragraph" w:styleId="Cmsor3">
    <w:name w:val="heading 3"/>
    <w:basedOn w:val="Norml"/>
    <w:next w:val="Norml"/>
    <w:link w:val="Cmsor3Char"/>
    <w:uiPriority w:val="9"/>
    <w:unhideWhenUsed/>
    <w:qFormat/>
    <w:rsid w:val="009D534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72097D"/>
    <w:rPr>
      <w:rFonts w:ascii="Times New Roman" w:hAnsi="Times New Roman"/>
      <w:sz w:val="24"/>
      <w:szCs w:val="22"/>
      <w:lang w:eastAsia="en-US"/>
    </w:rPr>
  </w:style>
  <w:style w:type="paragraph" w:styleId="Listaszerbekezds">
    <w:name w:val="List Paragraph"/>
    <w:basedOn w:val="Norml"/>
    <w:uiPriority w:val="34"/>
    <w:qFormat/>
    <w:rsid w:val="00F021F5"/>
    <w:pPr>
      <w:ind w:left="708"/>
    </w:pPr>
  </w:style>
  <w:style w:type="character" w:styleId="Hiperhivatkozs">
    <w:name w:val="Hyperlink"/>
    <w:uiPriority w:val="99"/>
    <w:unhideWhenUsed/>
    <w:rsid w:val="00F455B8"/>
    <w:rPr>
      <w:color w:val="0563C1"/>
      <w:u w:val="single"/>
    </w:rPr>
  </w:style>
  <w:style w:type="character" w:customStyle="1" w:styleId="Cmsor2Char">
    <w:name w:val="Címsor 2 Char"/>
    <w:link w:val="Cmsor2"/>
    <w:uiPriority w:val="9"/>
    <w:rsid w:val="0029375A"/>
    <w:rPr>
      <w:rFonts w:ascii="Times New Roman" w:eastAsia="Times New Roman" w:hAnsi="Times New Roman"/>
      <w:b/>
      <w:bCs/>
      <w:color w:val="000000"/>
      <w:sz w:val="36"/>
      <w:szCs w:val="36"/>
    </w:rPr>
  </w:style>
  <w:style w:type="paragraph" w:customStyle="1" w:styleId="articleblockdate">
    <w:name w:val="articleblockdate"/>
    <w:basedOn w:val="Norml"/>
    <w:rsid w:val="0029375A"/>
    <w:pPr>
      <w:spacing w:before="100" w:beforeAutospacing="1" w:after="100" w:afterAutospacing="1" w:line="240" w:lineRule="auto"/>
    </w:pPr>
    <w:rPr>
      <w:rFonts w:eastAsia="Times New Roman"/>
      <w:color w:val="000000"/>
      <w:szCs w:val="24"/>
      <w:lang w:eastAsia="hu-HU"/>
    </w:rPr>
  </w:style>
  <w:style w:type="paragraph" w:customStyle="1" w:styleId="publisher">
    <w:name w:val="publisher"/>
    <w:basedOn w:val="Norml"/>
    <w:rsid w:val="0029375A"/>
    <w:pPr>
      <w:spacing w:before="100" w:beforeAutospacing="1" w:after="100" w:afterAutospacing="1" w:line="240" w:lineRule="auto"/>
    </w:pPr>
    <w:rPr>
      <w:rFonts w:eastAsia="Times New Roman"/>
      <w:color w:val="000000"/>
      <w:szCs w:val="24"/>
      <w:lang w:eastAsia="hu-HU"/>
    </w:rPr>
  </w:style>
  <w:style w:type="paragraph" w:styleId="NormlWeb">
    <w:name w:val="Normal (Web)"/>
    <w:basedOn w:val="Norml"/>
    <w:uiPriority w:val="99"/>
    <w:semiHidden/>
    <w:unhideWhenUsed/>
    <w:rsid w:val="000C2814"/>
    <w:pPr>
      <w:spacing w:before="100" w:beforeAutospacing="1" w:after="100" w:afterAutospacing="1" w:line="240" w:lineRule="auto"/>
    </w:pPr>
    <w:rPr>
      <w:rFonts w:eastAsia="Times New Roman"/>
      <w:color w:val="000000"/>
      <w:szCs w:val="24"/>
      <w:lang w:eastAsia="hu-HU"/>
    </w:rPr>
  </w:style>
  <w:style w:type="character" w:customStyle="1" w:styleId="mathjax1">
    <w:name w:val="mathjax1"/>
    <w:rsid w:val="000C2814"/>
    <w:rPr>
      <w:b w:val="0"/>
      <w:bCs w:val="0"/>
      <w:i w:val="0"/>
      <w:iCs w:val="0"/>
      <w:caps w:val="0"/>
      <w:vanish w:val="0"/>
      <w:webHidden w:val="0"/>
      <w:spacing w:val="0"/>
      <w:sz w:val="24"/>
      <w:szCs w:val="24"/>
      <w:bdr w:val="none" w:sz="0" w:space="0" w:color="auto" w:frame="1"/>
      <w:rtl w:val="0"/>
      <w:specVanish w:val="0"/>
    </w:rPr>
  </w:style>
  <w:style w:type="character" w:styleId="Kiemels">
    <w:name w:val="Emphasis"/>
    <w:uiPriority w:val="20"/>
    <w:qFormat/>
    <w:rsid w:val="000C2814"/>
    <w:rPr>
      <w:i/>
      <w:iCs/>
    </w:rPr>
  </w:style>
  <w:style w:type="paragraph" w:styleId="Csakszveg">
    <w:name w:val="Plain Text"/>
    <w:basedOn w:val="Norml"/>
    <w:link w:val="CsakszvegChar"/>
    <w:rsid w:val="00FC52FD"/>
    <w:pPr>
      <w:autoSpaceDE w:val="0"/>
      <w:autoSpaceDN w:val="0"/>
      <w:spacing w:after="0" w:line="240" w:lineRule="auto"/>
    </w:pPr>
    <w:rPr>
      <w:rFonts w:ascii="Courier New" w:hAnsi="Courier New" w:cs="Courier New"/>
      <w:noProof/>
      <w:sz w:val="20"/>
      <w:szCs w:val="20"/>
      <w:lang w:val="en-US" w:eastAsia="hu-HU"/>
    </w:rPr>
  </w:style>
  <w:style w:type="character" w:customStyle="1" w:styleId="CsakszvegChar">
    <w:name w:val="Csak szöveg Char"/>
    <w:basedOn w:val="Bekezdsalapbettpusa"/>
    <w:link w:val="Csakszveg"/>
    <w:rsid w:val="00FC52FD"/>
    <w:rPr>
      <w:rFonts w:ascii="Courier New" w:hAnsi="Courier New" w:cs="Courier New"/>
      <w:noProof/>
      <w:lang w:val="en-US"/>
    </w:rPr>
  </w:style>
  <w:style w:type="character" w:styleId="Helyrzszveg">
    <w:name w:val="Placeholder Text"/>
    <w:basedOn w:val="Bekezdsalapbettpusa"/>
    <w:uiPriority w:val="99"/>
    <w:semiHidden/>
    <w:rsid w:val="00B97956"/>
    <w:rPr>
      <w:color w:val="808080"/>
    </w:rPr>
  </w:style>
  <w:style w:type="paragraph" w:customStyle="1" w:styleId="Feladatokszmozssal">
    <w:name w:val="Feladatok számozással"/>
    <w:autoRedefine/>
    <w:rsid w:val="000108D0"/>
    <w:pPr>
      <w:ind w:left="-4"/>
      <w:jc w:val="both"/>
    </w:pPr>
    <w:rPr>
      <w:rFonts w:ascii="Times New Roman" w:eastAsia="Times New Roman" w:hAnsi="Times New Roman"/>
      <w:b/>
      <w:bCs/>
      <w:noProof/>
      <w:sz w:val="26"/>
      <w:szCs w:val="26"/>
    </w:rPr>
  </w:style>
  <w:style w:type="character" w:styleId="Mrltotthiperhivatkozs">
    <w:name w:val="FollowedHyperlink"/>
    <w:basedOn w:val="Bekezdsalapbettpusa"/>
    <w:uiPriority w:val="99"/>
    <w:semiHidden/>
    <w:unhideWhenUsed/>
    <w:rsid w:val="00320DE1"/>
    <w:rPr>
      <w:color w:val="954F72" w:themeColor="followedHyperlink"/>
      <w:u w:val="single"/>
    </w:rPr>
  </w:style>
  <w:style w:type="character" w:customStyle="1" w:styleId="Cmsor1Char">
    <w:name w:val="Címsor 1 Char"/>
    <w:basedOn w:val="Bekezdsalapbettpusa"/>
    <w:link w:val="Cmsor1"/>
    <w:uiPriority w:val="9"/>
    <w:rsid w:val="009D5347"/>
    <w:rPr>
      <w:rFonts w:asciiTheme="majorHAnsi" w:eastAsiaTheme="majorEastAsia" w:hAnsiTheme="majorHAnsi" w:cstheme="majorBidi"/>
      <w:color w:val="2E74B5" w:themeColor="accent1" w:themeShade="BF"/>
      <w:sz w:val="32"/>
      <w:szCs w:val="32"/>
      <w:lang w:eastAsia="en-US"/>
    </w:rPr>
  </w:style>
  <w:style w:type="character" w:customStyle="1" w:styleId="Cmsor3Char">
    <w:name w:val="Címsor 3 Char"/>
    <w:basedOn w:val="Bekezdsalapbettpusa"/>
    <w:link w:val="Cmsor3"/>
    <w:uiPriority w:val="9"/>
    <w:rsid w:val="009D5347"/>
    <w:rPr>
      <w:rFonts w:asciiTheme="majorHAnsi" w:eastAsiaTheme="majorEastAsia" w:hAnsiTheme="majorHAnsi" w:cstheme="majorBidi"/>
      <w:color w:val="1F4D78" w:themeColor="accent1" w:themeShade="7F"/>
      <w:sz w:val="24"/>
      <w:szCs w:val="24"/>
      <w:lang w:eastAsia="en-US"/>
    </w:rPr>
  </w:style>
  <w:style w:type="paragraph" w:styleId="Tartalomjegyzkcmsora">
    <w:name w:val="TOC Heading"/>
    <w:basedOn w:val="Cmsor1"/>
    <w:next w:val="Norml"/>
    <w:uiPriority w:val="39"/>
    <w:unhideWhenUsed/>
    <w:qFormat/>
    <w:rsid w:val="009D5347"/>
    <w:pPr>
      <w:outlineLvl w:val="9"/>
    </w:pPr>
    <w:rPr>
      <w:lang w:eastAsia="hu-HU"/>
    </w:rPr>
  </w:style>
  <w:style w:type="paragraph" w:styleId="TJ1">
    <w:name w:val="toc 1"/>
    <w:basedOn w:val="Norml"/>
    <w:next w:val="Norml"/>
    <w:autoRedefine/>
    <w:uiPriority w:val="39"/>
    <w:unhideWhenUsed/>
    <w:rsid w:val="009D5347"/>
    <w:pPr>
      <w:spacing w:after="100"/>
    </w:pPr>
  </w:style>
  <w:style w:type="paragraph" w:styleId="TJ2">
    <w:name w:val="toc 2"/>
    <w:basedOn w:val="Norml"/>
    <w:next w:val="Norml"/>
    <w:autoRedefine/>
    <w:uiPriority w:val="39"/>
    <w:unhideWhenUsed/>
    <w:rsid w:val="009D5347"/>
    <w:pPr>
      <w:spacing w:after="100"/>
      <w:ind w:left="240"/>
    </w:pPr>
  </w:style>
  <w:style w:type="paragraph" w:styleId="TJ3">
    <w:name w:val="toc 3"/>
    <w:basedOn w:val="Norml"/>
    <w:next w:val="Norml"/>
    <w:autoRedefine/>
    <w:uiPriority w:val="39"/>
    <w:unhideWhenUsed/>
    <w:rsid w:val="009D534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7614">
      <w:bodyDiv w:val="1"/>
      <w:marLeft w:val="0"/>
      <w:marRight w:val="0"/>
      <w:marTop w:val="0"/>
      <w:marBottom w:val="0"/>
      <w:divBdr>
        <w:top w:val="none" w:sz="0" w:space="0" w:color="auto"/>
        <w:left w:val="none" w:sz="0" w:space="0" w:color="auto"/>
        <w:bottom w:val="none" w:sz="0" w:space="0" w:color="auto"/>
        <w:right w:val="none" w:sz="0" w:space="0" w:color="auto"/>
      </w:divBdr>
    </w:div>
    <w:div w:id="670986506">
      <w:bodyDiv w:val="1"/>
      <w:marLeft w:val="0"/>
      <w:marRight w:val="0"/>
      <w:marTop w:val="0"/>
      <w:marBottom w:val="0"/>
      <w:divBdr>
        <w:top w:val="none" w:sz="0" w:space="0" w:color="auto"/>
        <w:left w:val="none" w:sz="0" w:space="0" w:color="auto"/>
        <w:bottom w:val="none" w:sz="0" w:space="0" w:color="auto"/>
        <w:right w:val="none" w:sz="0" w:space="0" w:color="auto"/>
      </w:divBdr>
    </w:div>
    <w:div w:id="703208873">
      <w:bodyDiv w:val="1"/>
      <w:marLeft w:val="0"/>
      <w:marRight w:val="0"/>
      <w:marTop w:val="0"/>
      <w:marBottom w:val="0"/>
      <w:divBdr>
        <w:top w:val="none" w:sz="0" w:space="0" w:color="auto"/>
        <w:left w:val="none" w:sz="0" w:space="0" w:color="auto"/>
        <w:bottom w:val="none" w:sz="0" w:space="0" w:color="auto"/>
        <w:right w:val="none" w:sz="0" w:space="0" w:color="auto"/>
      </w:divBdr>
    </w:div>
    <w:div w:id="832377969">
      <w:bodyDiv w:val="1"/>
      <w:marLeft w:val="0"/>
      <w:marRight w:val="0"/>
      <w:marTop w:val="0"/>
      <w:marBottom w:val="0"/>
      <w:divBdr>
        <w:top w:val="none" w:sz="0" w:space="0" w:color="auto"/>
        <w:left w:val="none" w:sz="0" w:space="0" w:color="auto"/>
        <w:bottom w:val="none" w:sz="0" w:space="0" w:color="auto"/>
        <w:right w:val="none" w:sz="0" w:space="0" w:color="auto"/>
      </w:divBdr>
    </w:div>
    <w:div w:id="942689627">
      <w:bodyDiv w:val="1"/>
      <w:marLeft w:val="0"/>
      <w:marRight w:val="0"/>
      <w:marTop w:val="0"/>
      <w:marBottom w:val="0"/>
      <w:divBdr>
        <w:top w:val="none" w:sz="0" w:space="0" w:color="auto"/>
        <w:left w:val="none" w:sz="0" w:space="0" w:color="auto"/>
        <w:bottom w:val="none" w:sz="0" w:space="0" w:color="auto"/>
        <w:right w:val="none" w:sz="0" w:space="0" w:color="auto"/>
      </w:divBdr>
    </w:div>
    <w:div w:id="1010254210">
      <w:bodyDiv w:val="1"/>
      <w:marLeft w:val="0"/>
      <w:marRight w:val="0"/>
      <w:marTop w:val="0"/>
      <w:marBottom w:val="0"/>
      <w:divBdr>
        <w:top w:val="none" w:sz="0" w:space="0" w:color="auto"/>
        <w:left w:val="none" w:sz="0" w:space="0" w:color="auto"/>
        <w:bottom w:val="none" w:sz="0" w:space="0" w:color="auto"/>
        <w:right w:val="none" w:sz="0" w:space="0" w:color="auto"/>
      </w:divBdr>
    </w:div>
    <w:div w:id="1504273215">
      <w:bodyDiv w:val="1"/>
      <w:marLeft w:val="0"/>
      <w:marRight w:val="0"/>
      <w:marTop w:val="0"/>
      <w:marBottom w:val="0"/>
      <w:divBdr>
        <w:top w:val="none" w:sz="0" w:space="0" w:color="auto"/>
        <w:left w:val="none" w:sz="0" w:space="0" w:color="auto"/>
        <w:bottom w:val="none" w:sz="0" w:space="0" w:color="auto"/>
        <w:right w:val="none" w:sz="0" w:space="0" w:color="auto"/>
      </w:divBdr>
      <w:divsChild>
        <w:div w:id="781999263">
          <w:marLeft w:val="0"/>
          <w:marRight w:val="0"/>
          <w:marTop w:val="0"/>
          <w:marBottom w:val="0"/>
          <w:divBdr>
            <w:top w:val="none" w:sz="0" w:space="0" w:color="auto"/>
            <w:left w:val="none" w:sz="0" w:space="0" w:color="auto"/>
            <w:bottom w:val="none" w:sz="0" w:space="0" w:color="auto"/>
            <w:right w:val="none" w:sz="0" w:space="0" w:color="auto"/>
          </w:divBdr>
          <w:divsChild>
            <w:div w:id="162791639">
              <w:marLeft w:val="0"/>
              <w:marRight w:val="0"/>
              <w:marTop w:val="0"/>
              <w:marBottom w:val="0"/>
              <w:divBdr>
                <w:top w:val="none" w:sz="0" w:space="0" w:color="auto"/>
                <w:left w:val="none" w:sz="0" w:space="0" w:color="auto"/>
                <w:bottom w:val="none" w:sz="0" w:space="0" w:color="auto"/>
                <w:right w:val="none" w:sz="0" w:space="0" w:color="auto"/>
              </w:divBdr>
              <w:divsChild>
                <w:div w:id="1113670634">
                  <w:marLeft w:val="0"/>
                  <w:marRight w:val="0"/>
                  <w:marTop w:val="0"/>
                  <w:marBottom w:val="0"/>
                  <w:divBdr>
                    <w:top w:val="none" w:sz="0" w:space="0" w:color="auto"/>
                    <w:left w:val="none" w:sz="0" w:space="0" w:color="auto"/>
                    <w:bottom w:val="none" w:sz="0" w:space="0" w:color="auto"/>
                    <w:right w:val="none" w:sz="0" w:space="0" w:color="auto"/>
                  </w:divBdr>
                  <w:divsChild>
                    <w:div w:id="1923641540">
                      <w:marLeft w:val="0"/>
                      <w:marRight w:val="0"/>
                      <w:marTop w:val="0"/>
                      <w:marBottom w:val="0"/>
                      <w:divBdr>
                        <w:top w:val="none" w:sz="0" w:space="0" w:color="auto"/>
                        <w:left w:val="none" w:sz="0" w:space="0" w:color="auto"/>
                        <w:bottom w:val="none" w:sz="0" w:space="0" w:color="auto"/>
                        <w:right w:val="none" w:sz="0" w:space="0" w:color="auto"/>
                      </w:divBdr>
                      <w:divsChild>
                        <w:div w:id="1605335445">
                          <w:marLeft w:val="0"/>
                          <w:marRight w:val="0"/>
                          <w:marTop w:val="0"/>
                          <w:marBottom w:val="0"/>
                          <w:divBdr>
                            <w:top w:val="none" w:sz="0" w:space="0" w:color="auto"/>
                            <w:left w:val="none" w:sz="0" w:space="0" w:color="auto"/>
                            <w:bottom w:val="none" w:sz="0" w:space="0" w:color="auto"/>
                            <w:right w:val="none" w:sz="0" w:space="0" w:color="auto"/>
                          </w:divBdr>
                          <w:divsChild>
                            <w:div w:id="1746025509">
                              <w:marLeft w:val="0"/>
                              <w:marRight w:val="0"/>
                              <w:marTop w:val="0"/>
                              <w:marBottom w:val="0"/>
                              <w:divBdr>
                                <w:top w:val="none" w:sz="0" w:space="0" w:color="auto"/>
                                <w:left w:val="none" w:sz="0" w:space="0" w:color="auto"/>
                                <w:bottom w:val="none" w:sz="0" w:space="0" w:color="auto"/>
                                <w:right w:val="none" w:sz="0" w:space="0" w:color="auto"/>
                              </w:divBdr>
                              <w:divsChild>
                                <w:div w:id="1363046544">
                                  <w:marLeft w:val="0"/>
                                  <w:marRight w:val="0"/>
                                  <w:marTop w:val="0"/>
                                  <w:marBottom w:val="0"/>
                                  <w:divBdr>
                                    <w:top w:val="none" w:sz="0" w:space="0" w:color="auto"/>
                                    <w:left w:val="none" w:sz="0" w:space="0" w:color="auto"/>
                                    <w:bottom w:val="none" w:sz="0" w:space="0" w:color="auto"/>
                                    <w:right w:val="none" w:sz="0" w:space="0" w:color="auto"/>
                                  </w:divBdr>
                                  <w:divsChild>
                                    <w:div w:id="2092463891">
                                      <w:marLeft w:val="0"/>
                                      <w:marRight w:val="0"/>
                                      <w:marTop w:val="0"/>
                                      <w:marBottom w:val="0"/>
                                      <w:divBdr>
                                        <w:top w:val="none" w:sz="0" w:space="0" w:color="auto"/>
                                        <w:left w:val="none" w:sz="0" w:space="0" w:color="auto"/>
                                        <w:bottom w:val="none" w:sz="0" w:space="0" w:color="auto"/>
                                        <w:right w:val="none" w:sz="0" w:space="0" w:color="auto"/>
                                      </w:divBdr>
                                      <w:divsChild>
                                        <w:div w:id="192957755">
                                          <w:marLeft w:val="0"/>
                                          <w:marRight w:val="0"/>
                                          <w:marTop w:val="0"/>
                                          <w:marBottom w:val="0"/>
                                          <w:divBdr>
                                            <w:top w:val="none" w:sz="0" w:space="0" w:color="auto"/>
                                            <w:left w:val="none" w:sz="0" w:space="0" w:color="auto"/>
                                            <w:bottom w:val="none" w:sz="0" w:space="0" w:color="auto"/>
                                            <w:right w:val="none" w:sz="0" w:space="0" w:color="auto"/>
                                          </w:divBdr>
                                          <w:divsChild>
                                            <w:div w:id="428043308">
                                              <w:marLeft w:val="0"/>
                                              <w:marRight w:val="0"/>
                                              <w:marTop w:val="0"/>
                                              <w:marBottom w:val="0"/>
                                              <w:divBdr>
                                                <w:top w:val="none" w:sz="0" w:space="0" w:color="auto"/>
                                                <w:left w:val="none" w:sz="0" w:space="0" w:color="auto"/>
                                                <w:bottom w:val="none" w:sz="0" w:space="0" w:color="auto"/>
                                                <w:right w:val="none" w:sz="0" w:space="0" w:color="auto"/>
                                              </w:divBdr>
                                              <w:divsChild>
                                                <w:div w:id="1271429920">
                                                  <w:marLeft w:val="0"/>
                                                  <w:marRight w:val="0"/>
                                                  <w:marTop w:val="0"/>
                                                  <w:marBottom w:val="0"/>
                                                  <w:divBdr>
                                                    <w:top w:val="none" w:sz="0" w:space="0" w:color="auto"/>
                                                    <w:left w:val="none" w:sz="0" w:space="0" w:color="auto"/>
                                                    <w:bottom w:val="none" w:sz="0" w:space="0" w:color="auto"/>
                                                    <w:right w:val="none" w:sz="0" w:space="0" w:color="auto"/>
                                                  </w:divBdr>
                                                  <w:divsChild>
                                                    <w:div w:id="1875313699">
                                                      <w:marLeft w:val="0"/>
                                                      <w:marRight w:val="0"/>
                                                      <w:marTop w:val="0"/>
                                                      <w:marBottom w:val="0"/>
                                                      <w:divBdr>
                                                        <w:top w:val="none" w:sz="0" w:space="0" w:color="auto"/>
                                                        <w:left w:val="none" w:sz="0" w:space="0" w:color="auto"/>
                                                        <w:bottom w:val="none" w:sz="0" w:space="0" w:color="auto"/>
                                                        <w:right w:val="none" w:sz="0" w:space="0" w:color="auto"/>
                                                      </w:divBdr>
                                                      <w:divsChild>
                                                        <w:div w:id="8381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3957523">
      <w:bodyDiv w:val="1"/>
      <w:marLeft w:val="0"/>
      <w:marRight w:val="0"/>
      <w:marTop w:val="0"/>
      <w:marBottom w:val="0"/>
      <w:divBdr>
        <w:top w:val="none" w:sz="0" w:space="0" w:color="auto"/>
        <w:left w:val="none" w:sz="0" w:space="0" w:color="auto"/>
        <w:bottom w:val="none" w:sz="0" w:space="0" w:color="auto"/>
        <w:right w:val="none" w:sz="0" w:space="0" w:color="auto"/>
      </w:divBdr>
    </w:div>
    <w:div w:id="1761441477">
      <w:bodyDiv w:val="1"/>
      <w:marLeft w:val="0"/>
      <w:marRight w:val="0"/>
      <w:marTop w:val="0"/>
      <w:marBottom w:val="0"/>
      <w:divBdr>
        <w:top w:val="none" w:sz="0" w:space="0" w:color="auto"/>
        <w:left w:val="none" w:sz="0" w:space="0" w:color="auto"/>
        <w:bottom w:val="none" w:sz="0" w:space="0" w:color="auto"/>
        <w:right w:val="none" w:sz="0" w:space="0" w:color="auto"/>
      </w:divBdr>
    </w:div>
    <w:div w:id="1888300444">
      <w:bodyDiv w:val="1"/>
      <w:marLeft w:val="0"/>
      <w:marRight w:val="0"/>
      <w:marTop w:val="0"/>
      <w:marBottom w:val="0"/>
      <w:divBdr>
        <w:top w:val="none" w:sz="0" w:space="0" w:color="auto"/>
        <w:left w:val="none" w:sz="0" w:space="0" w:color="auto"/>
        <w:bottom w:val="none" w:sz="0" w:space="0" w:color="auto"/>
        <w:right w:val="none" w:sz="0" w:space="0" w:color="auto"/>
      </w:divBdr>
      <w:divsChild>
        <w:div w:id="275869760">
          <w:marLeft w:val="0"/>
          <w:marRight w:val="0"/>
          <w:marTop w:val="0"/>
          <w:marBottom w:val="0"/>
          <w:divBdr>
            <w:top w:val="none" w:sz="0" w:space="0" w:color="auto"/>
            <w:left w:val="none" w:sz="0" w:space="0" w:color="auto"/>
            <w:bottom w:val="none" w:sz="0" w:space="0" w:color="auto"/>
            <w:right w:val="none" w:sz="0" w:space="0" w:color="auto"/>
          </w:divBdr>
          <w:divsChild>
            <w:div w:id="2135172519">
              <w:marLeft w:val="0"/>
              <w:marRight w:val="0"/>
              <w:marTop w:val="0"/>
              <w:marBottom w:val="0"/>
              <w:divBdr>
                <w:top w:val="none" w:sz="0" w:space="0" w:color="auto"/>
                <w:left w:val="none" w:sz="0" w:space="0" w:color="auto"/>
                <w:bottom w:val="none" w:sz="0" w:space="0" w:color="auto"/>
                <w:right w:val="none" w:sz="0" w:space="0" w:color="auto"/>
              </w:divBdr>
              <w:divsChild>
                <w:div w:id="1921021863">
                  <w:marLeft w:val="0"/>
                  <w:marRight w:val="0"/>
                  <w:marTop w:val="0"/>
                  <w:marBottom w:val="0"/>
                  <w:divBdr>
                    <w:top w:val="none" w:sz="0" w:space="0" w:color="auto"/>
                    <w:left w:val="none" w:sz="0" w:space="0" w:color="auto"/>
                    <w:bottom w:val="none" w:sz="0" w:space="0" w:color="auto"/>
                    <w:right w:val="none" w:sz="0" w:space="0" w:color="auto"/>
                  </w:divBdr>
                  <w:divsChild>
                    <w:div w:id="856700001">
                      <w:marLeft w:val="0"/>
                      <w:marRight w:val="0"/>
                      <w:marTop w:val="0"/>
                      <w:marBottom w:val="0"/>
                      <w:divBdr>
                        <w:top w:val="none" w:sz="0" w:space="0" w:color="auto"/>
                        <w:left w:val="none" w:sz="0" w:space="0" w:color="auto"/>
                        <w:bottom w:val="none" w:sz="0" w:space="0" w:color="auto"/>
                        <w:right w:val="none" w:sz="0" w:space="0" w:color="auto"/>
                      </w:divBdr>
                      <w:divsChild>
                        <w:div w:id="2050106502">
                          <w:marLeft w:val="0"/>
                          <w:marRight w:val="0"/>
                          <w:marTop w:val="0"/>
                          <w:marBottom w:val="0"/>
                          <w:divBdr>
                            <w:top w:val="none" w:sz="0" w:space="0" w:color="auto"/>
                            <w:left w:val="none" w:sz="0" w:space="0" w:color="auto"/>
                            <w:bottom w:val="none" w:sz="0" w:space="0" w:color="auto"/>
                            <w:right w:val="none" w:sz="0" w:space="0" w:color="auto"/>
                          </w:divBdr>
                          <w:divsChild>
                            <w:div w:id="753087932">
                              <w:marLeft w:val="0"/>
                              <w:marRight w:val="0"/>
                              <w:marTop w:val="0"/>
                              <w:marBottom w:val="0"/>
                              <w:divBdr>
                                <w:top w:val="none" w:sz="0" w:space="0" w:color="auto"/>
                                <w:left w:val="none" w:sz="0" w:space="0" w:color="auto"/>
                                <w:bottom w:val="none" w:sz="0" w:space="0" w:color="auto"/>
                                <w:right w:val="none" w:sz="0" w:space="0" w:color="auto"/>
                              </w:divBdr>
                              <w:divsChild>
                                <w:div w:id="434591734">
                                  <w:marLeft w:val="0"/>
                                  <w:marRight w:val="0"/>
                                  <w:marTop w:val="0"/>
                                  <w:marBottom w:val="0"/>
                                  <w:divBdr>
                                    <w:top w:val="none" w:sz="0" w:space="0" w:color="auto"/>
                                    <w:left w:val="none" w:sz="0" w:space="0" w:color="auto"/>
                                    <w:bottom w:val="none" w:sz="0" w:space="0" w:color="auto"/>
                                    <w:right w:val="none" w:sz="0" w:space="0" w:color="auto"/>
                                  </w:divBdr>
                                  <w:divsChild>
                                    <w:div w:id="27068267">
                                      <w:marLeft w:val="0"/>
                                      <w:marRight w:val="0"/>
                                      <w:marTop w:val="0"/>
                                      <w:marBottom w:val="0"/>
                                      <w:divBdr>
                                        <w:top w:val="none" w:sz="0" w:space="0" w:color="auto"/>
                                        <w:left w:val="none" w:sz="0" w:space="0" w:color="auto"/>
                                        <w:bottom w:val="none" w:sz="0" w:space="0" w:color="auto"/>
                                        <w:right w:val="none" w:sz="0" w:space="0" w:color="auto"/>
                                      </w:divBdr>
                                      <w:divsChild>
                                        <w:div w:id="284775793">
                                          <w:marLeft w:val="0"/>
                                          <w:marRight w:val="0"/>
                                          <w:marTop w:val="0"/>
                                          <w:marBottom w:val="0"/>
                                          <w:divBdr>
                                            <w:top w:val="none" w:sz="0" w:space="0" w:color="auto"/>
                                            <w:left w:val="none" w:sz="0" w:space="0" w:color="auto"/>
                                            <w:bottom w:val="none" w:sz="0" w:space="0" w:color="auto"/>
                                            <w:right w:val="none" w:sz="0" w:space="0" w:color="auto"/>
                                          </w:divBdr>
                                          <w:divsChild>
                                            <w:div w:id="857742729">
                                              <w:marLeft w:val="0"/>
                                              <w:marRight w:val="0"/>
                                              <w:marTop w:val="0"/>
                                              <w:marBottom w:val="0"/>
                                              <w:divBdr>
                                                <w:top w:val="none" w:sz="0" w:space="0" w:color="auto"/>
                                                <w:left w:val="none" w:sz="0" w:space="0" w:color="auto"/>
                                                <w:bottom w:val="none" w:sz="0" w:space="0" w:color="auto"/>
                                                <w:right w:val="none" w:sz="0" w:space="0" w:color="auto"/>
                                              </w:divBdr>
                                              <w:divsChild>
                                                <w:div w:id="482820459">
                                                  <w:marLeft w:val="0"/>
                                                  <w:marRight w:val="0"/>
                                                  <w:marTop w:val="0"/>
                                                  <w:marBottom w:val="0"/>
                                                  <w:divBdr>
                                                    <w:top w:val="none" w:sz="0" w:space="0" w:color="auto"/>
                                                    <w:left w:val="none" w:sz="0" w:space="0" w:color="auto"/>
                                                    <w:bottom w:val="none" w:sz="0" w:space="0" w:color="auto"/>
                                                    <w:right w:val="none" w:sz="0" w:space="0" w:color="auto"/>
                                                  </w:divBdr>
                                                  <w:divsChild>
                                                    <w:div w:id="340817849">
                                                      <w:marLeft w:val="0"/>
                                                      <w:marRight w:val="0"/>
                                                      <w:marTop w:val="0"/>
                                                      <w:marBottom w:val="0"/>
                                                      <w:divBdr>
                                                        <w:top w:val="none" w:sz="0" w:space="0" w:color="auto"/>
                                                        <w:left w:val="none" w:sz="0" w:space="0" w:color="auto"/>
                                                        <w:bottom w:val="none" w:sz="0" w:space="0" w:color="auto"/>
                                                        <w:right w:val="none" w:sz="0" w:space="0" w:color="auto"/>
                                                      </w:divBdr>
                                                      <w:divsChild>
                                                        <w:div w:id="4991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225278">
      <w:bodyDiv w:val="1"/>
      <w:marLeft w:val="0"/>
      <w:marRight w:val="0"/>
      <w:marTop w:val="0"/>
      <w:marBottom w:val="0"/>
      <w:divBdr>
        <w:top w:val="none" w:sz="0" w:space="0" w:color="auto"/>
        <w:left w:val="none" w:sz="0" w:space="0" w:color="auto"/>
        <w:bottom w:val="none" w:sz="0" w:space="0" w:color="auto"/>
        <w:right w:val="none" w:sz="0" w:space="0" w:color="auto"/>
      </w:divBdr>
    </w:div>
    <w:div w:id="2054189969">
      <w:bodyDiv w:val="1"/>
      <w:marLeft w:val="0"/>
      <w:marRight w:val="0"/>
      <w:marTop w:val="0"/>
      <w:marBottom w:val="0"/>
      <w:divBdr>
        <w:top w:val="none" w:sz="0" w:space="0" w:color="auto"/>
        <w:left w:val="none" w:sz="0" w:space="0" w:color="auto"/>
        <w:bottom w:val="none" w:sz="0" w:space="0" w:color="auto"/>
        <w:right w:val="none" w:sz="0" w:space="0" w:color="auto"/>
      </w:divBdr>
    </w:div>
    <w:div w:id="2085489786">
      <w:bodyDiv w:val="1"/>
      <w:marLeft w:val="0"/>
      <w:marRight w:val="0"/>
      <w:marTop w:val="0"/>
      <w:marBottom w:val="0"/>
      <w:divBdr>
        <w:top w:val="none" w:sz="0" w:space="0" w:color="auto"/>
        <w:left w:val="none" w:sz="0" w:space="0" w:color="auto"/>
        <w:bottom w:val="none" w:sz="0" w:space="0" w:color="auto"/>
        <w:right w:val="none" w:sz="0" w:space="0" w:color="auto"/>
      </w:divBdr>
      <w:divsChild>
        <w:div w:id="934289727">
          <w:marLeft w:val="0"/>
          <w:marRight w:val="0"/>
          <w:marTop w:val="0"/>
          <w:marBottom w:val="0"/>
          <w:divBdr>
            <w:top w:val="none" w:sz="0" w:space="0" w:color="auto"/>
            <w:left w:val="none" w:sz="0" w:space="0" w:color="auto"/>
            <w:bottom w:val="none" w:sz="0" w:space="0" w:color="auto"/>
            <w:right w:val="none" w:sz="0" w:space="0" w:color="auto"/>
          </w:divBdr>
          <w:divsChild>
            <w:div w:id="156967309">
              <w:marLeft w:val="0"/>
              <w:marRight w:val="0"/>
              <w:marTop w:val="0"/>
              <w:marBottom w:val="0"/>
              <w:divBdr>
                <w:top w:val="none" w:sz="0" w:space="0" w:color="auto"/>
                <w:left w:val="none" w:sz="0" w:space="0" w:color="auto"/>
                <w:bottom w:val="none" w:sz="0" w:space="0" w:color="auto"/>
                <w:right w:val="none" w:sz="0" w:space="0" w:color="auto"/>
              </w:divBdr>
              <w:divsChild>
                <w:div w:id="932132578">
                  <w:marLeft w:val="0"/>
                  <w:marRight w:val="0"/>
                  <w:marTop w:val="0"/>
                  <w:marBottom w:val="0"/>
                  <w:divBdr>
                    <w:top w:val="none" w:sz="0" w:space="0" w:color="auto"/>
                    <w:left w:val="none" w:sz="0" w:space="0" w:color="auto"/>
                    <w:bottom w:val="none" w:sz="0" w:space="0" w:color="auto"/>
                    <w:right w:val="none" w:sz="0" w:space="0" w:color="auto"/>
                  </w:divBdr>
                  <w:divsChild>
                    <w:div w:id="1665470717">
                      <w:marLeft w:val="0"/>
                      <w:marRight w:val="0"/>
                      <w:marTop w:val="0"/>
                      <w:marBottom w:val="0"/>
                      <w:divBdr>
                        <w:top w:val="none" w:sz="0" w:space="0" w:color="auto"/>
                        <w:left w:val="none" w:sz="0" w:space="0" w:color="auto"/>
                        <w:bottom w:val="none" w:sz="0" w:space="0" w:color="auto"/>
                        <w:right w:val="none" w:sz="0" w:space="0" w:color="auto"/>
                      </w:divBdr>
                      <w:divsChild>
                        <w:div w:id="1889294785">
                          <w:marLeft w:val="0"/>
                          <w:marRight w:val="0"/>
                          <w:marTop w:val="0"/>
                          <w:marBottom w:val="0"/>
                          <w:divBdr>
                            <w:top w:val="none" w:sz="0" w:space="0" w:color="auto"/>
                            <w:left w:val="none" w:sz="0" w:space="0" w:color="auto"/>
                            <w:bottom w:val="none" w:sz="0" w:space="0" w:color="auto"/>
                            <w:right w:val="none" w:sz="0" w:space="0" w:color="auto"/>
                          </w:divBdr>
                          <w:divsChild>
                            <w:div w:id="1369452100">
                              <w:marLeft w:val="0"/>
                              <w:marRight w:val="0"/>
                              <w:marTop w:val="0"/>
                              <w:marBottom w:val="0"/>
                              <w:divBdr>
                                <w:top w:val="none" w:sz="0" w:space="0" w:color="auto"/>
                                <w:left w:val="none" w:sz="0" w:space="0" w:color="auto"/>
                                <w:bottom w:val="none" w:sz="0" w:space="0" w:color="auto"/>
                                <w:right w:val="none" w:sz="0" w:space="0" w:color="auto"/>
                              </w:divBdr>
                              <w:divsChild>
                                <w:div w:id="2004307779">
                                  <w:marLeft w:val="0"/>
                                  <w:marRight w:val="0"/>
                                  <w:marTop w:val="0"/>
                                  <w:marBottom w:val="0"/>
                                  <w:divBdr>
                                    <w:top w:val="none" w:sz="0" w:space="0" w:color="auto"/>
                                    <w:left w:val="none" w:sz="0" w:space="0" w:color="auto"/>
                                    <w:bottom w:val="none" w:sz="0" w:space="0" w:color="auto"/>
                                    <w:right w:val="none" w:sz="0" w:space="0" w:color="auto"/>
                                  </w:divBdr>
                                  <w:divsChild>
                                    <w:div w:id="1484396635">
                                      <w:marLeft w:val="0"/>
                                      <w:marRight w:val="0"/>
                                      <w:marTop w:val="0"/>
                                      <w:marBottom w:val="0"/>
                                      <w:divBdr>
                                        <w:top w:val="none" w:sz="0" w:space="0" w:color="auto"/>
                                        <w:left w:val="none" w:sz="0" w:space="0" w:color="auto"/>
                                        <w:bottom w:val="none" w:sz="0" w:space="0" w:color="auto"/>
                                        <w:right w:val="none" w:sz="0" w:space="0" w:color="auto"/>
                                      </w:divBdr>
                                      <w:divsChild>
                                        <w:div w:id="95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oleObject" Target="embeddings/oleObject6.bin"/><Relationship Id="rId42" Type="http://schemas.openxmlformats.org/officeDocument/2006/relationships/image" Target="media/image26.wmf"/><Relationship Id="rId47" Type="http://schemas.openxmlformats.org/officeDocument/2006/relationships/oleObject" Target="embeddings/oleObject15.bin"/><Relationship Id="rId63" Type="http://schemas.openxmlformats.org/officeDocument/2006/relationships/image" Target="media/image39.png"/><Relationship Id="rId68" Type="http://schemas.openxmlformats.org/officeDocument/2006/relationships/hyperlink" Target="http://www.kfki.hu/~cheminfo/hun/olvaso/histchem/moseley.html" TargetMode="External"/><Relationship Id="rId84" Type="http://schemas.openxmlformats.org/officeDocument/2006/relationships/oleObject" Target="embeddings/oleObject24.bin"/><Relationship Id="rId89" Type="http://schemas.openxmlformats.org/officeDocument/2006/relationships/fontTable" Target="fontTable.xml"/><Relationship Id="rId16" Type="http://schemas.openxmlformats.org/officeDocument/2006/relationships/image" Target="media/image9.wmf"/><Relationship Id="rId11" Type="http://schemas.openxmlformats.org/officeDocument/2006/relationships/oleObject" Target="embeddings/oleObject1.bin"/><Relationship Id="rId32" Type="http://schemas.openxmlformats.org/officeDocument/2006/relationships/image" Target="media/image17.png"/><Relationship Id="rId37" Type="http://schemas.openxmlformats.org/officeDocument/2006/relationships/image" Target="media/image22.png"/><Relationship Id="rId53" Type="http://schemas.openxmlformats.org/officeDocument/2006/relationships/oleObject" Target="embeddings/oleObject18.bin"/><Relationship Id="rId58" Type="http://schemas.openxmlformats.org/officeDocument/2006/relationships/image" Target="media/image34.png"/><Relationship Id="rId74" Type="http://schemas.openxmlformats.org/officeDocument/2006/relationships/image" Target="media/image48.png"/><Relationship Id="rId79" Type="http://schemas.openxmlformats.org/officeDocument/2006/relationships/image" Target="media/image52.wmf"/><Relationship Id="rId5" Type="http://schemas.openxmlformats.org/officeDocument/2006/relationships/image" Target="media/image1.png"/><Relationship Id="rId90" Type="http://schemas.openxmlformats.org/officeDocument/2006/relationships/theme" Target="theme/theme1.xml"/><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wmf"/><Relationship Id="rId35" Type="http://schemas.openxmlformats.org/officeDocument/2006/relationships/image" Target="media/image20.png"/><Relationship Id="rId43" Type="http://schemas.openxmlformats.org/officeDocument/2006/relationships/oleObject" Target="embeddings/oleObject13.bin"/><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image" Target="media/image40.png"/><Relationship Id="rId69" Type="http://schemas.openxmlformats.org/officeDocument/2006/relationships/image" Target="media/image44.png"/><Relationship Id="rId77" Type="http://schemas.openxmlformats.org/officeDocument/2006/relationships/image" Target="media/image51.wmf"/><Relationship Id="rId8" Type="http://schemas.openxmlformats.org/officeDocument/2006/relationships/image" Target="media/image4.png"/><Relationship Id="rId51" Type="http://schemas.openxmlformats.org/officeDocument/2006/relationships/oleObject" Target="embeddings/oleObject17.bin"/><Relationship Id="rId72" Type="http://schemas.openxmlformats.org/officeDocument/2006/relationships/image" Target="media/image47.jpeg"/><Relationship Id="rId80" Type="http://schemas.openxmlformats.org/officeDocument/2006/relationships/oleObject" Target="embeddings/oleObject22.bin"/><Relationship Id="rId85" Type="http://schemas.openxmlformats.org/officeDocument/2006/relationships/image" Target="media/image55.wmf"/><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28.wmf"/><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image" Target="media/image11.wmf"/><Relationship Id="rId41" Type="http://schemas.openxmlformats.org/officeDocument/2006/relationships/oleObject" Target="embeddings/oleObject12.bin"/><Relationship Id="rId54" Type="http://schemas.openxmlformats.org/officeDocument/2006/relationships/image" Target="media/image32.wmf"/><Relationship Id="rId62" Type="http://schemas.openxmlformats.org/officeDocument/2006/relationships/image" Target="media/image38.png"/><Relationship Id="rId70" Type="http://schemas.openxmlformats.org/officeDocument/2006/relationships/image" Target="media/image45.png"/><Relationship Id="rId75" Type="http://schemas.openxmlformats.org/officeDocument/2006/relationships/image" Target="media/image49.png"/><Relationship Id="rId83" Type="http://schemas.openxmlformats.org/officeDocument/2006/relationships/image" Target="media/image54.wmf"/><Relationship Id="rId88" Type="http://schemas.openxmlformats.org/officeDocument/2006/relationships/oleObject" Target="embeddings/oleObject26.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5.wmf"/><Relationship Id="rId36" Type="http://schemas.openxmlformats.org/officeDocument/2006/relationships/image" Target="media/image21.png"/><Relationship Id="rId49" Type="http://schemas.openxmlformats.org/officeDocument/2006/relationships/oleObject" Target="embeddings/oleObject16.bin"/><Relationship Id="rId57" Type="http://schemas.openxmlformats.org/officeDocument/2006/relationships/oleObject" Target="embeddings/oleObject20.bin"/><Relationship Id="rId10"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hyperlink" Target="http://fizikaiszemle.hu/archivum/fsz0105/pallo.html" TargetMode="External"/><Relationship Id="rId78" Type="http://schemas.openxmlformats.org/officeDocument/2006/relationships/oleObject" Target="embeddings/oleObject21.bin"/><Relationship Id="rId81" Type="http://schemas.openxmlformats.org/officeDocument/2006/relationships/image" Target="media/image53.wmf"/><Relationship Id="rId86"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oleObject" Target="embeddings/oleObject2.bin"/><Relationship Id="rId18" Type="http://schemas.openxmlformats.org/officeDocument/2006/relationships/image" Target="media/image10.wmf"/><Relationship Id="rId39" Type="http://schemas.openxmlformats.org/officeDocument/2006/relationships/image" Target="media/image24.png"/><Relationship Id="rId34" Type="http://schemas.openxmlformats.org/officeDocument/2006/relationships/image" Target="media/image19.png"/><Relationship Id="rId50" Type="http://schemas.openxmlformats.org/officeDocument/2006/relationships/image" Target="media/image30.wmf"/><Relationship Id="rId55" Type="http://schemas.openxmlformats.org/officeDocument/2006/relationships/oleObject" Target="embeddings/oleObject19.bin"/><Relationship Id="rId76" Type="http://schemas.openxmlformats.org/officeDocument/2006/relationships/image" Target="media/image50.png"/><Relationship Id="rId7" Type="http://schemas.openxmlformats.org/officeDocument/2006/relationships/image" Target="media/image3.png"/><Relationship Id="rId71" Type="http://schemas.openxmlformats.org/officeDocument/2006/relationships/image" Target="media/image46.png"/><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3.wmf"/><Relationship Id="rId40" Type="http://schemas.openxmlformats.org/officeDocument/2006/relationships/image" Target="media/image25.wmf"/><Relationship Id="rId45" Type="http://schemas.openxmlformats.org/officeDocument/2006/relationships/oleObject" Target="embeddings/oleObject14.bin"/><Relationship Id="rId66" Type="http://schemas.openxmlformats.org/officeDocument/2006/relationships/image" Target="media/image42.png"/><Relationship Id="rId87" Type="http://schemas.openxmlformats.org/officeDocument/2006/relationships/image" Target="media/image56.wmf"/><Relationship Id="rId61" Type="http://schemas.openxmlformats.org/officeDocument/2006/relationships/image" Target="media/image37.png"/><Relationship Id="rId82" Type="http://schemas.openxmlformats.org/officeDocument/2006/relationships/oleObject" Target="embeddings/oleObject23.bin"/><Relationship Id="rId19" Type="http://schemas.openxmlformats.org/officeDocument/2006/relationships/oleObject" Target="embeddings/oleObject5.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23</Pages>
  <Words>4392</Words>
  <Characters>30311</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34634</CharactersWithSpaces>
  <SharedDoc>false</SharedDoc>
  <HLinks>
    <vt:vector size="24" baseType="variant">
      <vt:variant>
        <vt:i4>786495</vt:i4>
      </vt:variant>
      <vt:variant>
        <vt:i4>54</vt:i4>
      </vt:variant>
      <vt:variant>
        <vt:i4>0</vt:i4>
      </vt:variant>
      <vt:variant>
        <vt:i4>5</vt:i4>
      </vt:variant>
      <vt:variant>
        <vt:lpwstr>http://web.unideb.hu/uh9v32/peldatar/p1_f75-f89.pdf</vt:lpwstr>
      </vt:variant>
      <vt:variant>
        <vt:lpwstr/>
      </vt:variant>
      <vt:variant>
        <vt:i4>4915310</vt:i4>
      </vt:variant>
      <vt:variant>
        <vt:i4>51</vt:i4>
      </vt:variant>
      <vt:variant>
        <vt:i4>0</vt:i4>
      </vt:variant>
      <vt:variant>
        <vt:i4>5</vt:i4>
      </vt:variant>
      <vt:variant>
        <vt:lpwstr>https://hu.wikipedia.org/wiki/V%C3%ADz_(adatlap)</vt:lpwstr>
      </vt:variant>
      <vt:variant>
        <vt:lpwstr/>
      </vt:variant>
      <vt:variant>
        <vt:i4>3866629</vt:i4>
      </vt:variant>
      <vt:variant>
        <vt:i4>48</vt:i4>
      </vt:variant>
      <vt:variant>
        <vt:i4>0</vt:i4>
      </vt:variant>
      <vt:variant>
        <vt:i4>5</vt:i4>
      </vt:variant>
      <vt:variant>
        <vt:lpwstr>http://www.tankonyvtar.hu/hu/tartalom/tamop425/2011_0001_519_44580_Vegyipari_Muvelettan/ch03s02.html</vt:lpwstr>
      </vt:variant>
      <vt:variant>
        <vt:lpwstr/>
      </vt:variant>
      <vt:variant>
        <vt:i4>2752634</vt:i4>
      </vt:variant>
      <vt:variant>
        <vt:i4>45</vt:i4>
      </vt:variant>
      <vt:variant>
        <vt:i4>0</vt:i4>
      </vt:variant>
      <vt:variant>
        <vt:i4>5</vt:i4>
      </vt:variant>
      <vt:variant>
        <vt:lpwstr>http://fizipedia.bme.hu/images/2/29/Tablazatok.pdf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Radnóti Katalin</dc:creator>
  <cp:keywords/>
  <dc:description/>
  <cp:lastModifiedBy>Katalin Radnóti</cp:lastModifiedBy>
  <cp:revision>32</cp:revision>
  <dcterms:created xsi:type="dcterms:W3CDTF">2017-04-27T08:33:00Z</dcterms:created>
  <dcterms:modified xsi:type="dcterms:W3CDTF">2018-05-24T11:54:00Z</dcterms:modified>
</cp:coreProperties>
</file>